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74544" w14:textId="39025BE3" w:rsidR="001E10A2" w:rsidRDefault="007B13DB" w:rsidP="0098255D">
      <w:pPr>
        <w:jc w:val="both"/>
        <w:rPr>
          <w:rFonts w:ascii="Arial" w:eastAsia="Times New Roman" w:hAnsi="Arial" w:cs="Arial"/>
          <w:b/>
          <w:snapToGrid w:val="0"/>
          <w:sz w:val="20"/>
          <w:szCs w:val="20"/>
          <w:lang w:val="pl-PL"/>
        </w:rPr>
      </w:pPr>
      <w:r w:rsidRPr="0002796B">
        <w:rPr>
          <w:rFonts w:ascii="Arial" w:eastAsia="Times New Roman" w:hAnsi="Arial" w:cs="Arial"/>
          <w:b/>
          <w:snapToGrid w:val="0"/>
          <w:sz w:val="20"/>
          <w:szCs w:val="20"/>
          <w:lang w:val="pl-PL"/>
        </w:rPr>
        <w:t>MATERIAŁ PRASOWY</w:t>
      </w:r>
    </w:p>
    <w:p w14:paraId="2A8BEB0F" w14:textId="3803D38A" w:rsidR="0002796B" w:rsidRPr="0002796B" w:rsidRDefault="0002796B" w:rsidP="0002796B">
      <w:pPr>
        <w:jc w:val="right"/>
        <w:rPr>
          <w:rFonts w:ascii="Arial" w:eastAsia="Times New Roman" w:hAnsi="Arial" w:cs="Arial"/>
          <w:b/>
          <w:snapToGrid w:val="0"/>
          <w:sz w:val="20"/>
          <w:szCs w:val="20"/>
          <w:lang w:val="pl-PL"/>
        </w:rPr>
      </w:pPr>
      <w:r>
        <w:rPr>
          <w:rFonts w:ascii="Arial" w:eastAsia="Times New Roman" w:hAnsi="Arial" w:cs="Arial"/>
          <w:b/>
          <w:snapToGrid w:val="0"/>
          <w:sz w:val="20"/>
          <w:szCs w:val="20"/>
          <w:lang w:val="pl-PL"/>
        </w:rPr>
        <w:t xml:space="preserve">Warszawa, </w:t>
      </w:r>
      <w:r w:rsidR="007D6E89">
        <w:rPr>
          <w:rFonts w:ascii="Arial" w:eastAsia="Times New Roman" w:hAnsi="Arial" w:cs="Arial"/>
          <w:b/>
          <w:snapToGrid w:val="0"/>
          <w:sz w:val="20"/>
          <w:szCs w:val="20"/>
          <w:lang w:val="pl-PL"/>
        </w:rPr>
        <w:t>8 grudnia</w:t>
      </w:r>
      <w:r>
        <w:rPr>
          <w:rFonts w:ascii="Arial" w:eastAsia="Times New Roman" w:hAnsi="Arial" w:cs="Arial"/>
          <w:b/>
          <w:snapToGrid w:val="0"/>
          <w:sz w:val="20"/>
          <w:szCs w:val="20"/>
          <w:lang w:val="pl-PL"/>
        </w:rPr>
        <w:t xml:space="preserve"> 2020 r.</w:t>
      </w:r>
    </w:p>
    <w:p w14:paraId="0BCCEEA2" w14:textId="77777777" w:rsidR="001D06C7" w:rsidRPr="0002796B" w:rsidRDefault="001D06C7" w:rsidP="0098255D">
      <w:pPr>
        <w:tabs>
          <w:tab w:val="left" w:pos="3580"/>
          <w:tab w:val="left" w:pos="5980"/>
        </w:tabs>
        <w:jc w:val="both"/>
        <w:rPr>
          <w:rFonts w:ascii="Arial" w:eastAsia="Times New Roman" w:hAnsi="Arial" w:cs="Arial"/>
          <w:b/>
          <w:snapToGrid w:val="0"/>
          <w:sz w:val="28"/>
          <w:szCs w:val="28"/>
          <w:lang w:val="pl-PL"/>
        </w:rPr>
      </w:pPr>
    </w:p>
    <w:p w14:paraId="77B8FADF" w14:textId="525A2E40" w:rsidR="001E10A2" w:rsidRPr="0002796B" w:rsidRDefault="001E10A2" w:rsidP="0098255D">
      <w:pPr>
        <w:tabs>
          <w:tab w:val="left" w:pos="3580"/>
          <w:tab w:val="left" w:pos="5980"/>
        </w:tabs>
        <w:jc w:val="center"/>
        <w:rPr>
          <w:rFonts w:ascii="Arial" w:eastAsia="Times New Roman" w:hAnsi="Arial" w:cs="Arial"/>
          <w:b/>
          <w:snapToGrid w:val="0"/>
          <w:sz w:val="26"/>
          <w:szCs w:val="26"/>
          <w:lang w:val="pl-PL"/>
        </w:rPr>
      </w:pPr>
      <w:r w:rsidRPr="0002796B">
        <w:rPr>
          <w:rFonts w:ascii="Arial" w:eastAsia="Times New Roman" w:hAnsi="Arial" w:cs="Arial"/>
          <w:b/>
          <w:snapToGrid w:val="0"/>
          <w:sz w:val="26"/>
          <w:szCs w:val="26"/>
          <w:lang w:val="pl-PL"/>
        </w:rPr>
        <w:t>Circle K wraz z PCK kontynuuj</w:t>
      </w:r>
      <w:r w:rsidR="0002796B">
        <w:rPr>
          <w:rFonts w:ascii="Arial" w:eastAsia="Times New Roman" w:hAnsi="Arial" w:cs="Arial"/>
          <w:b/>
          <w:snapToGrid w:val="0"/>
          <w:sz w:val="26"/>
          <w:szCs w:val="26"/>
          <w:lang w:val="pl-PL"/>
        </w:rPr>
        <w:t>ą</w:t>
      </w:r>
      <w:r w:rsidRPr="0002796B">
        <w:rPr>
          <w:rFonts w:ascii="Arial" w:eastAsia="Times New Roman" w:hAnsi="Arial" w:cs="Arial"/>
          <w:b/>
          <w:snapToGrid w:val="0"/>
          <w:sz w:val="26"/>
          <w:szCs w:val="26"/>
          <w:lang w:val="pl-PL"/>
        </w:rPr>
        <w:t xml:space="preserve"> akcję wspierania seniorów. </w:t>
      </w:r>
      <w:r w:rsidR="0002796B">
        <w:rPr>
          <w:rFonts w:ascii="Arial" w:eastAsia="Times New Roman" w:hAnsi="Arial" w:cs="Arial"/>
          <w:b/>
          <w:snapToGrid w:val="0"/>
          <w:sz w:val="26"/>
          <w:szCs w:val="26"/>
          <w:lang w:val="pl-PL"/>
        </w:rPr>
        <w:br/>
      </w:r>
      <w:r w:rsidRPr="0002796B">
        <w:rPr>
          <w:rFonts w:ascii="Arial" w:eastAsia="Times New Roman" w:hAnsi="Arial" w:cs="Arial"/>
          <w:b/>
          <w:snapToGrid w:val="0"/>
          <w:sz w:val="26"/>
          <w:szCs w:val="26"/>
          <w:lang w:val="pl-PL"/>
        </w:rPr>
        <w:t>Wspólnie przekażą</w:t>
      </w:r>
      <w:r w:rsidR="0002796B">
        <w:rPr>
          <w:rFonts w:ascii="Arial" w:eastAsia="Times New Roman" w:hAnsi="Arial" w:cs="Arial"/>
          <w:b/>
          <w:snapToGrid w:val="0"/>
          <w:sz w:val="26"/>
          <w:szCs w:val="26"/>
          <w:lang w:val="pl-PL"/>
        </w:rPr>
        <w:t xml:space="preserve"> </w:t>
      </w:r>
      <w:r w:rsidRPr="0002796B">
        <w:rPr>
          <w:rFonts w:ascii="Arial" w:eastAsia="Times New Roman" w:hAnsi="Arial" w:cs="Arial"/>
          <w:b/>
          <w:snapToGrid w:val="0"/>
          <w:sz w:val="26"/>
          <w:szCs w:val="26"/>
          <w:lang w:val="pl-PL"/>
        </w:rPr>
        <w:t>świąteczn</w:t>
      </w:r>
      <w:r w:rsidR="00147118">
        <w:rPr>
          <w:rFonts w:ascii="Arial" w:eastAsia="Times New Roman" w:hAnsi="Arial" w:cs="Arial"/>
          <w:b/>
          <w:snapToGrid w:val="0"/>
          <w:sz w:val="26"/>
          <w:szCs w:val="26"/>
          <w:lang w:val="pl-PL"/>
        </w:rPr>
        <w:t>e</w:t>
      </w:r>
      <w:r w:rsidRPr="0002796B">
        <w:rPr>
          <w:rFonts w:ascii="Arial" w:eastAsia="Times New Roman" w:hAnsi="Arial" w:cs="Arial"/>
          <w:b/>
          <w:snapToGrid w:val="0"/>
          <w:sz w:val="26"/>
          <w:szCs w:val="26"/>
          <w:lang w:val="pl-PL"/>
        </w:rPr>
        <w:t xml:space="preserve"> pacz</w:t>
      </w:r>
      <w:r w:rsidR="00147118">
        <w:rPr>
          <w:rFonts w:ascii="Arial" w:eastAsia="Times New Roman" w:hAnsi="Arial" w:cs="Arial"/>
          <w:b/>
          <w:snapToGrid w:val="0"/>
          <w:sz w:val="26"/>
          <w:szCs w:val="26"/>
          <w:lang w:val="pl-PL"/>
        </w:rPr>
        <w:t>ki</w:t>
      </w:r>
      <w:r w:rsidR="00CB43E5">
        <w:rPr>
          <w:rFonts w:ascii="Arial" w:eastAsia="Times New Roman" w:hAnsi="Arial" w:cs="Arial"/>
          <w:b/>
          <w:snapToGrid w:val="0"/>
          <w:sz w:val="26"/>
          <w:szCs w:val="26"/>
          <w:lang w:val="pl-PL"/>
        </w:rPr>
        <w:t>.</w:t>
      </w:r>
    </w:p>
    <w:p w14:paraId="0E7D2D8F" w14:textId="77777777" w:rsidR="001E10A2" w:rsidRPr="0002796B" w:rsidRDefault="001E10A2" w:rsidP="0098255D">
      <w:pPr>
        <w:tabs>
          <w:tab w:val="left" w:pos="3580"/>
          <w:tab w:val="left" w:pos="5980"/>
        </w:tabs>
        <w:jc w:val="both"/>
        <w:rPr>
          <w:rFonts w:ascii="Arial" w:eastAsia="Times New Roman" w:hAnsi="Arial" w:cs="Arial"/>
          <w:b/>
          <w:snapToGrid w:val="0"/>
          <w:sz w:val="20"/>
          <w:szCs w:val="20"/>
          <w:lang w:val="pl-PL"/>
        </w:rPr>
      </w:pPr>
    </w:p>
    <w:p w14:paraId="7DD5CA86" w14:textId="5DE1A6C0" w:rsidR="00777DAA" w:rsidRPr="00777DAA" w:rsidRDefault="001E10A2" w:rsidP="0098255D">
      <w:pPr>
        <w:tabs>
          <w:tab w:val="left" w:pos="3580"/>
          <w:tab w:val="left" w:pos="5980"/>
        </w:tabs>
        <w:jc w:val="both"/>
        <w:rPr>
          <w:rFonts w:ascii="Arial" w:hAnsi="Arial" w:cs="Arial"/>
          <w:b/>
          <w:bCs/>
          <w:lang w:val="pl-PL"/>
        </w:rPr>
      </w:pPr>
      <w:r w:rsidRPr="0002796B">
        <w:rPr>
          <w:rFonts w:ascii="Arial" w:hAnsi="Arial" w:cs="Arial"/>
          <w:b/>
          <w:lang w:val="pl-PL"/>
        </w:rPr>
        <w:t xml:space="preserve">Circle K wspólnie z Polskim Czerwonym Krzyżem wspiera seniorów w całej Polsce. Od początku pandemii </w:t>
      </w:r>
      <w:r w:rsidR="00985026">
        <w:rPr>
          <w:rFonts w:ascii="Arial" w:hAnsi="Arial" w:cs="Arial"/>
          <w:b/>
          <w:lang w:val="pl-PL"/>
        </w:rPr>
        <w:t>sieć Circle K ufundowała</w:t>
      </w:r>
      <w:r w:rsidR="00141254">
        <w:rPr>
          <w:rFonts w:ascii="Arial" w:hAnsi="Arial" w:cs="Arial"/>
          <w:b/>
          <w:lang w:val="pl-PL"/>
        </w:rPr>
        <w:t xml:space="preserve"> już</w:t>
      </w:r>
      <w:r w:rsidR="00985026">
        <w:rPr>
          <w:rFonts w:ascii="Arial" w:hAnsi="Arial" w:cs="Arial"/>
          <w:b/>
          <w:lang w:val="pl-PL"/>
        </w:rPr>
        <w:t xml:space="preserve"> </w:t>
      </w:r>
      <w:r w:rsidRPr="0002796B">
        <w:rPr>
          <w:rFonts w:ascii="Arial" w:hAnsi="Arial" w:cs="Arial"/>
          <w:b/>
          <w:lang w:val="pl-PL"/>
        </w:rPr>
        <w:t>6200 paczek z produktami spożywczymi</w:t>
      </w:r>
      <w:r w:rsidR="00985026">
        <w:rPr>
          <w:rFonts w:ascii="Arial" w:hAnsi="Arial" w:cs="Arial"/>
          <w:b/>
          <w:lang w:val="pl-PL"/>
        </w:rPr>
        <w:t xml:space="preserve"> ze swoich stacji</w:t>
      </w:r>
      <w:r w:rsidRPr="0002796B">
        <w:rPr>
          <w:rFonts w:ascii="Arial" w:hAnsi="Arial" w:cs="Arial"/>
          <w:b/>
          <w:lang w:val="pl-PL"/>
        </w:rPr>
        <w:t xml:space="preserve">, które </w:t>
      </w:r>
      <w:r w:rsidR="00985026">
        <w:rPr>
          <w:rFonts w:ascii="Arial" w:hAnsi="Arial" w:cs="Arial"/>
          <w:b/>
          <w:lang w:val="pl-PL"/>
        </w:rPr>
        <w:t xml:space="preserve">zostały przekazane </w:t>
      </w:r>
      <w:r w:rsidRPr="0002796B">
        <w:rPr>
          <w:rFonts w:ascii="Arial" w:hAnsi="Arial" w:cs="Arial"/>
          <w:b/>
          <w:lang w:val="pl-PL"/>
        </w:rPr>
        <w:t>najbardziej potrzebujący</w:t>
      </w:r>
      <w:r w:rsidR="00985026">
        <w:rPr>
          <w:rFonts w:ascii="Arial" w:hAnsi="Arial" w:cs="Arial"/>
          <w:b/>
          <w:lang w:val="pl-PL"/>
        </w:rPr>
        <w:t>m</w:t>
      </w:r>
      <w:r w:rsidRPr="0002796B">
        <w:rPr>
          <w:rFonts w:ascii="Arial" w:hAnsi="Arial" w:cs="Arial"/>
          <w:b/>
          <w:lang w:val="pl-PL"/>
        </w:rPr>
        <w:t xml:space="preserve">. </w:t>
      </w:r>
      <w:r w:rsidR="00777DAA" w:rsidRPr="00777DAA">
        <w:rPr>
          <w:rFonts w:ascii="Arial" w:hAnsi="Arial" w:cs="Arial"/>
          <w:b/>
          <w:lang w:val="pl-PL"/>
        </w:rPr>
        <w:t xml:space="preserve">W związku z nadchodzącymi świętami przygotowano kolejne paczki, które dostarczą pracownicy i wolontariusze PCK. Dodatkowo </w:t>
      </w:r>
      <w:r w:rsidR="00777DAA">
        <w:rPr>
          <w:rFonts w:ascii="Arial" w:hAnsi="Arial" w:cs="Arial"/>
          <w:b/>
          <w:lang w:val="pl-PL"/>
        </w:rPr>
        <w:t>Circle K</w:t>
      </w:r>
      <w:r w:rsidR="00777DAA" w:rsidRPr="00777DAA">
        <w:rPr>
          <w:rFonts w:ascii="Arial" w:hAnsi="Arial" w:cs="Arial"/>
          <w:b/>
          <w:lang w:val="pl-PL"/>
        </w:rPr>
        <w:t xml:space="preserve"> </w:t>
      </w:r>
      <w:r w:rsidR="00777DAA">
        <w:rPr>
          <w:rFonts w:ascii="Arial" w:hAnsi="Arial" w:cs="Arial"/>
          <w:b/>
          <w:lang w:val="pl-PL"/>
        </w:rPr>
        <w:t xml:space="preserve">przekaże </w:t>
      </w:r>
      <w:r w:rsidR="00777DAA" w:rsidRPr="00777DAA">
        <w:rPr>
          <w:rFonts w:ascii="Arial" w:hAnsi="Arial" w:cs="Arial"/>
          <w:b/>
          <w:lang w:val="pl-PL"/>
        </w:rPr>
        <w:t xml:space="preserve">bony paliwowe, dzięki którym </w:t>
      </w:r>
      <w:r w:rsidR="00777DAA">
        <w:rPr>
          <w:rFonts w:ascii="Arial" w:hAnsi="Arial" w:cs="Arial"/>
          <w:b/>
          <w:lang w:val="pl-PL"/>
        </w:rPr>
        <w:t>r</w:t>
      </w:r>
      <w:r w:rsidR="00777DAA" w:rsidRPr="00777DAA">
        <w:rPr>
          <w:rFonts w:ascii="Arial" w:hAnsi="Arial" w:cs="Arial"/>
          <w:b/>
          <w:lang w:val="pl-PL"/>
        </w:rPr>
        <w:t>atowni</w:t>
      </w:r>
      <w:r w:rsidR="00777DAA">
        <w:rPr>
          <w:rFonts w:ascii="Arial" w:hAnsi="Arial" w:cs="Arial"/>
          <w:b/>
          <w:lang w:val="pl-PL"/>
        </w:rPr>
        <w:t>cy</w:t>
      </w:r>
      <w:r w:rsidR="00777DAA" w:rsidRPr="00777DAA">
        <w:rPr>
          <w:rFonts w:ascii="Arial" w:hAnsi="Arial" w:cs="Arial"/>
          <w:b/>
          <w:lang w:val="pl-PL"/>
        </w:rPr>
        <w:t xml:space="preserve"> i siostr</w:t>
      </w:r>
      <w:r w:rsidR="00777DAA">
        <w:rPr>
          <w:rFonts w:ascii="Arial" w:hAnsi="Arial" w:cs="Arial"/>
          <w:b/>
          <w:lang w:val="pl-PL"/>
        </w:rPr>
        <w:t>y</w:t>
      </w:r>
      <w:r w:rsidR="00777DAA" w:rsidRPr="00777DAA">
        <w:rPr>
          <w:rFonts w:ascii="Arial" w:hAnsi="Arial" w:cs="Arial"/>
          <w:b/>
          <w:lang w:val="pl-PL"/>
        </w:rPr>
        <w:t xml:space="preserve"> PCK będą mogli dotrzeć z pomocą do podopiecznych każdego dnia. Na wsparcie akcji, Circle K przekaże aż 20% całkowitego zysku ze sprzedaży w sklepie na stacjach własnych, w okresie od 1 do 21 grudnia b.r.</w:t>
      </w:r>
    </w:p>
    <w:p w14:paraId="23D59E9C" w14:textId="3BD7EEAC" w:rsidR="001E10A2" w:rsidRPr="0002796B" w:rsidRDefault="001E10A2" w:rsidP="0098255D">
      <w:pPr>
        <w:tabs>
          <w:tab w:val="left" w:pos="3580"/>
          <w:tab w:val="left" w:pos="5980"/>
        </w:tabs>
        <w:jc w:val="both"/>
        <w:rPr>
          <w:rFonts w:ascii="Arial" w:hAnsi="Arial" w:cs="Arial"/>
          <w:b/>
          <w:lang w:val="pl-PL"/>
        </w:rPr>
      </w:pPr>
      <w:r w:rsidRPr="0002796B">
        <w:rPr>
          <w:rFonts w:ascii="Arial" w:hAnsi="Arial" w:cs="Arial"/>
          <w:b/>
          <w:sz w:val="20"/>
          <w:szCs w:val="20"/>
          <w:lang w:val="pl-PL"/>
        </w:rPr>
        <w:br/>
      </w:r>
      <w:r w:rsidRPr="0002796B">
        <w:rPr>
          <w:rFonts w:ascii="Arial" w:hAnsi="Arial" w:cs="Arial"/>
          <w:lang w:val="pl-PL"/>
        </w:rPr>
        <w:t>W obecnej sytuacji seniorzy znaleźli się w grupie szczególnie narażonej</w:t>
      </w:r>
      <w:r w:rsidR="00147118">
        <w:rPr>
          <w:rFonts w:ascii="Arial" w:hAnsi="Arial" w:cs="Arial"/>
          <w:lang w:val="pl-PL"/>
        </w:rPr>
        <w:t xml:space="preserve"> na</w:t>
      </w:r>
      <w:r w:rsidRPr="0002796B">
        <w:rPr>
          <w:rFonts w:ascii="Arial" w:hAnsi="Arial" w:cs="Arial"/>
          <w:lang w:val="pl-PL"/>
        </w:rPr>
        <w:t xml:space="preserve"> zakażenie koronawirusem i potrzebują wsparcia w codziennych czynnościach</w:t>
      </w:r>
      <w:r w:rsidR="00985026">
        <w:rPr>
          <w:rFonts w:ascii="Arial" w:hAnsi="Arial" w:cs="Arial"/>
          <w:lang w:val="pl-PL"/>
        </w:rPr>
        <w:t>,</w:t>
      </w:r>
      <w:r w:rsidRPr="0002796B">
        <w:rPr>
          <w:rFonts w:ascii="Arial" w:hAnsi="Arial" w:cs="Arial"/>
          <w:lang w:val="pl-PL"/>
        </w:rPr>
        <w:t xml:space="preserve"> takich jak zrobienie zakupów. </w:t>
      </w:r>
      <w:r w:rsidR="0002796B" w:rsidRPr="0002796B">
        <w:rPr>
          <w:rFonts w:ascii="Arial" w:hAnsi="Arial" w:cs="Arial"/>
          <w:lang w:val="pl-PL"/>
        </w:rPr>
        <w:t>Dlatego</w:t>
      </w:r>
      <w:r w:rsidRPr="0002796B">
        <w:rPr>
          <w:rFonts w:ascii="Arial" w:hAnsi="Arial" w:cs="Arial"/>
          <w:lang w:val="pl-PL"/>
        </w:rPr>
        <w:t xml:space="preserve"> Circle K </w:t>
      </w:r>
      <w:r w:rsidR="00147118">
        <w:rPr>
          <w:rFonts w:ascii="Arial" w:hAnsi="Arial" w:cs="Arial"/>
          <w:lang w:val="pl-PL"/>
        </w:rPr>
        <w:t>po raz kolejny wspiera</w:t>
      </w:r>
      <w:r w:rsidR="0002796B" w:rsidRPr="0002796B">
        <w:rPr>
          <w:rFonts w:ascii="Arial" w:hAnsi="Arial" w:cs="Arial"/>
          <w:lang w:val="pl-PL"/>
        </w:rPr>
        <w:t xml:space="preserve"> seniorów,</w:t>
      </w:r>
      <w:r w:rsidR="00147118">
        <w:rPr>
          <w:rFonts w:ascii="Arial" w:hAnsi="Arial" w:cs="Arial"/>
          <w:lang w:val="pl-PL"/>
        </w:rPr>
        <w:t xml:space="preserve"> dzięki współpracy z PCK</w:t>
      </w:r>
      <w:r w:rsidR="00B74362">
        <w:rPr>
          <w:rFonts w:ascii="Arial" w:hAnsi="Arial" w:cs="Arial"/>
          <w:lang w:val="pl-PL"/>
        </w:rPr>
        <w:t xml:space="preserve"> i</w:t>
      </w:r>
      <w:r w:rsidRPr="0002796B">
        <w:rPr>
          <w:rFonts w:ascii="Arial" w:hAnsi="Arial" w:cs="Arial"/>
          <w:lang w:val="pl-PL"/>
        </w:rPr>
        <w:t xml:space="preserve"> akcji  </w:t>
      </w:r>
      <w:r w:rsidRPr="00B74362">
        <w:rPr>
          <w:rFonts w:ascii="Arial" w:hAnsi="Arial" w:cs="Arial"/>
          <w:b/>
          <w:bCs/>
          <w:lang w:val="pl-PL"/>
        </w:rPr>
        <w:t>„</w:t>
      </w:r>
      <w:r w:rsidR="00985026" w:rsidRPr="00B74362">
        <w:rPr>
          <w:rFonts w:ascii="Arial" w:hAnsi="Arial" w:cs="Arial"/>
          <w:b/>
          <w:bCs/>
          <w:lang w:val="pl-PL"/>
        </w:rPr>
        <w:t>Świąteczna Paczka dla Seniora</w:t>
      </w:r>
      <w:r w:rsidR="00985026" w:rsidRPr="00985026">
        <w:rPr>
          <w:rFonts w:ascii="Arial" w:hAnsi="Arial" w:cs="Arial"/>
          <w:b/>
          <w:bCs/>
          <w:lang w:val="pl-PL"/>
        </w:rPr>
        <w:t>”</w:t>
      </w:r>
      <w:r w:rsidR="00147118">
        <w:rPr>
          <w:rFonts w:ascii="Arial" w:hAnsi="Arial" w:cs="Arial"/>
          <w:lang w:val="pl-PL"/>
        </w:rPr>
        <w:t>. W</w:t>
      </w:r>
      <w:r w:rsidRPr="0002796B">
        <w:rPr>
          <w:rFonts w:ascii="Arial" w:hAnsi="Arial" w:cs="Arial"/>
          <w:lang w:val="pl-PL"/>
        </w:rPr>
        <w:t xml:space="preserve">olontariusze PCK, zaopatrzeni w bony paliwowe od Circle K, </w:t>
      </w:r>
      <w:r w:rsidR="00147118">
        <w:rPr>
          <w:rFonts w:ascii="Arial" w:hAnsi="Arial" w:cs="Arial"/>
          <w:lang w:val="pl-PL"/>
        </w:rPr>
        <w:t xml:space="preserve">dostarczą żywność </w:t>
      </w:r>
      <w:r w:rsidRPr="0002796B">
        <w:rPr>
          <w:rFonts w:ascii="Arial" w:hAnsi="Arial" w:cs="Arial"/>
          <w:lang w:val="pl-PL"/>
        </w:rPr>
        <w:t>z zachowaniem wszelkich środków bezpieczeństwa</w:t>
      </w:r>
      <w:r w:rsidR="00147118">
        <w:rPr>
          <w:rFonts w:ascii="Arial" w:hAnsi="Arial" w:cs="Arial"/>
          <w:lang w:val="pl-PL"/>
        </w:rPr>
        <w:t>, prosto do domów potrzebujących osób</w:t>
      </w:r>
      <w:r w:rsidRPr="0002796B">
        <w:rPr>
          <w:rFonts w:ascii="Arial" w:hAnsi="Arial" w:cs="Arial"/>
          <w:lang w:val="pl-PL"/>
        </w:rPr>
        <w:t xml:space="preserve">. </w:t>
      </w:r>
      <w:r w:rsidR="00147118">
        <w:rPr>
          <w:rFonts w:ascii="Arial" w:hAnsi="Arial" w:cs="Arial"/>
          <w:lang w:val="pl-PL"/>
        </w:rPr>
        <w:t>W paczkach znajdą się</w:t>
      </w:r>
      <w:r w:rsidR="00391645">
        <w:rPr>
          <w:rFonts w:ascii="Arial" w:hAnsi="Arial" w:cs="Arial"/>
          <w:lang w:val="pl-PL"/>
        </w:rPr>
        <w:t xml:space="preserve"> m.in. podstawowe</w:t>
      </w:r>
      <w:r w:rsidR="00147118">
        <w:rPr>
          <w:rFonts w:ascii="Arial" w:hAnsi="Arial" w:cs="Arial"/>
          <w:lang w:val="pl-PL"/>
        </w:rPr>
        <w:t xml:space="preserve"> produkty</w:t>
      </w:r>
      <w:r w:rsidR="00391645">
        <w:rPr>
          <w:rFonts w:ascii="Arial" w:hAnsi="Arial" w:cs="Arial"/>
          <w:lang w:val="pl-PL"/>
        </w:rPr>
        <w:t xml:space="preserve"> żywnościowe</w:t>
      </w:r>
      <w:r w:rsidR="00147118">
        <w:rPr>
          <w:rFonts w:ascii="Arial" w:hAnsi="Arial" w:cs="Arial"/>
          <w:lang w:val="pl-PL"/>
        </w:rPr>
        <w:t xml:space="preserve">, </w:t>
      </w:r>
      <w:r w:rsidR="00391645">
        <w:rPr>
          <w:rFonts w:ascii="Arial" w:hAnsi="Arial" w:cs="Arial"/>
          <w:lang w:val="pl-PL"/>
        </w:rPr>
        <w:t>a także słodycze, owoce oraz świąteczne dekoracje</w:t>
      </w:r>
      <w:r w:rsidR="00147118">
        <w:rPr>
          <w:rFonts w:ascii="Arial" w:hAnsi="Arial" w:cs="Arial"/>
          <w:lang w:val="pl-PL"/>
        </w:rPr>
        <w:t>.</w:t>
      </w:r>
    </w:p>
    <w:p w14:paraId="55329472" w14:textId="2C928B33" w:rsidR="001E10A2" w:rsidRPr="0002796B" w:rsidRDefault="00147118" w:rsidP="0098255D">
      <w:pPr>
        <w:tabs>
          <w:tab w:val="left" w:pos="3580"/>
          <w:tab w:val="left" w:pos="5980"/>
        </w:tabs>
        <w:jc w:val="both"/>
        <w:rPr>
          <w:rFonts w:ascii="Arial" w:hAnsi="Arial" w:cs="Arial"/>
          <w:lang w:val="pl-PL"/>
        </w:rPr>
      </w:pPr>
      <w:r>
        <w:rPr>
          <w:rFonts w:ascii="Arial" w:hAnsi="Arial" w:cs="Arial"/>
          <w:i/>
          <w:iCs/>
          <w:lang w:val="pl-PL"/>
        </w:rPr>
        <w:t xml:space="preserve">- </w:t>
      </w:r>
      <w:r w:rsidR="001E10A2" w:rsidRPr="0002796B">
        <w:rPr>
          <w:rFonts w:ascii="Arial" w:hAnsi="Arial" w:cs="Arial"/>
          <w:i/>
          <w:iCs/>
          <w:lang w:val="pl-PL"/>
        </w:rPr>
        <w:t xml:space="preserve">Bardzo cieszy nas, że po raz kolejny Circle K wspiera nasze działania mające na celu niesienie pomocy tam, gdzie jest ona najbardziej potrzebna. Świąteczne paczki, które przekażemy seniorom nie tylko pomogą im w codziennym funkcjonowaniu, a także będą miłą niespodzianką dla naszych podopiecznych. Dzięki voucherom na paliwo nasi wolontariusze będą mogli bezpiecznie dotrzeć do potrzebujących, aby nie tylko przekazać im wsparcie materialne, ale również wesprzeć ich dobrym słowem </w:t>
      </w:r>
      <w:r w:rsidR="0002796B" w:rsidRPr="0002796B">
        <w:rPr>
          <w:rFonts w:ascii="Arial" w:hAnsi="Arial" w:cs="Arial"/>
          <w:i/>
          <w:iCs/>
          <w:lang w:val="pl-PL"/>
        </w:rPr>
        <w:t>–</w:t>
      </w:r>
      <w:r w:rsidR="001E10A2" w:rsidRPr="0002796B">
        <w:rPr>
          <w:rFonts w:ascii="Arial" w:hAnsi="Arial" w:cs="Arial"/>
          <w:i/>
          <w:iCs/>
          <w:lang w:val="pl-PL"/>
        </w:rPr>
        <w:t xml:space="preserve"> </w:t>
      </w:r>
      <w:r w:rsidR="001E10A2" w:rsidRPr="0002796B">
        <w:rPr>
          <w:rFonts w:ascii="Arial" w:hAnsi="Arial" w:cs="Arial"/>
          <w:lang w:val="pl-PL"/>
        </w:rPr>
        <w:t>mów</w:t>
      </w:r>
      <w:r w:rsidR="0002796B" w:rsidRPr="0002796B">
        <w:rPr>
          <w:rFonts w:ascii="Arial" w:hAnsi="Arial" w:cs="Arial"/>
          <w:lang w:val="pl-PL"/>
        </w:rPr>
        <w:t xml:space="preserve">i </w:t>
      </w:r>
      <w:r w:rsidR="00391645">
        <w:rPr>
          <w:rFonts w:ascii="Arial" w:hAnsi="Arial" w:cs="Arial"/>
          <w:lang w:val="pl-PL"/>
        </w:rPr>
        <w:t xml:space="preserve">Małgorzata Szukała, </w:t>
      </w:r>
      <w:r w:rsidR="00391645" w:rsidRPr="00391645">
        <w:rPr>
          <w:rFonts w:ascii="Arial" w:hAnsi="Arial" w:cs="Arial"/>
          <w:lang w:val="pl-PL"/>
        </w:rPr>
        <w:t>Kierownik Działu Promocji i Pozyskiwania Dochodów</w:t>
      </w:r>
      <w:r w:rsidR="0002796B" w:rsidRPr="0002796B">
        <w:rPr>
          <w:rFonts w:ascii="Arial" w:hAnsi="Arial" w:cs="Arial"/>
          <w:lang w:val="pl-PL"/>
        </w:rPr>
        <w:t xml:space="preserve"> </w:t>
      </w:r>
      <w:r w:rsidR="00391645">
        <w:rPr>
          <w:rFonts w:ascii="Arial" w:hAnsi="Arial" w:cs="Arial"/>
          <w:lang w:val="pl-PL"/>
        </w:rPr>
        <w:t>w</w:t>
      </w:r>
      <w:r w:rsidR="0002796B" w:rsidRPr="0002796B">
        <w:rPr>
          <w:rFonts w:ascii="Arial" w:hAnsi="Arial" w:cs="Arial"/>
          <w:lang w:val="pl-PL"/>
        </w:rPr>
        <w:t xml:space="preserve"> P</w:t>
      </w:r>
      <w:r w:rsidR="00391645">
        <w:rPr>
          <w:rFonts w:ascii="Arial" w:hAnsi="Arial" w:cs="Arial"/>
          <w:lang w:val="pl-PL"/>
        </w:rPr>
        <w:t>CK</w:t>
      </w:r>
      <w:r w:rsidR="0002796B" w:rsidRPr="0002796B">
        <w:rPr>
          <w:rFonts w:ascii="Arial" w:hAnsi="Arial" w:cs="Arial"/>
          <w:lang w:val="pl-PL"/>
        </w:rPr>
        <w:t>.</w:t>
      </w:r>
    </w:p>
    <w:p w14:paraId="3ED4AE58" w14:textId="5FE4B5D9" w:rsidR="001E10A2" w:rsidRPr="0002796B" w:rsidRDefault="00147118" w:rsidP="00853EC7">
      <w:pPr>
        <w:tabs>
          <w:tab w:val="left" w:pos="3580"/>
          <w:tab w:val="left" w:pos="5980"/>
        </w:tabs>
        <w:jc w:val="both"/>
        <w:rPr>
          <w:rFonts w:ascii="Arial" w:hAnsi="Arial" w:cs="Arial"/>
          <w:lang w:val="pl-PL"/>
        </w:rPr>
      </w:pPr>
      <w:r>
        <w:rPr>
          <w:rFonts w:ascii="Arial" w:hAnsi="Arial" w:cs="Arial"/>
          <w:bCs/>
          <w:i/>
          <w:iCs/>
          <w:lang w:val="pl-PL"/>
        </w:rPr>
        <w:t xml:space="preserve">- </w:t>
      </w:r>
      <w:r w:rsidR="001E10A2" w:rsidRPr="0002796B">
        <w:rPr>
          <w:rFonts w:ascii="Arial" w:hAnsi="Arial" w:cs="Arial"/>
          <w:bCs/>
          <w:i/>
          <w:iCs/>
          <w:lang w:val="pl-PL"/>
        </w:rPr>
        <w:t xml:space="preserve">Akcja niesienia pomocy seniorom, która została przez nas przeprowadzona wspólnie z PCK na początku pandemii uświadomiła nam, jak bardzo ta pomoc jest potrzebna. Dlatego naturalną była dla nas decyzja o kontynuacji akcji w okresie przedświątecznym. Mamy nadzieję, że dzięki naszemu wsparciu, święta wielu starszych i potrzebujących osób będą choć odrobinę bardziej magiczne. Szczególnie w tym trudnym dla nas wszystkich czasie chcemy pokazać, że seniorzy nie są sami, że o nich pamiętamy – </w:t>
      </w:r>
      <w:r w:rsidR="001E10A2" w:rsidRPr="0002796B">
        <w:rPr>
          <w:rFonts w:ascii="Arial" w:hAnsi="Arial" w:cs="Arial"/>
          <w:bCs/>
          <w:lang w:val="pl-PL"/>
        </w:rPr>
        <w:t xml:space="preserve">powiedział Michał Ciszek, Prezes </w:t>
      </w:r>
      <w:r w:rsidR="00C17D76">
        <w:rPr>
          <w:rFonts w:ascii="Arial" w:hAnsi="Arial" w:cs="Arial"/>
          <w:bCs/>
          <w:lang w:val="pl-PL"/>
        </w:rPr>
        <w:t xml:space="preserve">Zarządu </w:t>
      </w:r>
      <w:r w:rsidR="001E10A2" w:rsidRPr="0002796B">
        <w:rPr>
          <w:rFonts w:ascii="Arial" w:hAnsi="Arial" w:cs="Arial"/>
          <w:bCs/>
          <w:lang w:val="pl-PL"/>
        </w:rPr>
        <w:t xml:space="preserve">Circle K </w:t>
      </w:r>
      <w:r w:rsidR="00C17D76">
        <w:rPr>
          <w:rFonts w:ascii="Arial" w:hAnsi="Arial" w:cs="Arial"/>
          <w:bCs/>
          <w:lang w:val="pl-PL"/>
        </w:rPr>
        <w:t>Polska</w:t>
      </w:r>
      <w:r w:rsidR="001E10A2" w:rsidRPr="0002796B">
        <w:rPr>
          <w:rFonts w:ascii="Arial" w:hAnsi="Arial" w:cs="Arial"/>
          <w:bCs/>
          <w:i/>
          <w:iCs/>
          <w:lang w:val="pl-PL"/>
        </w:rPr>
        <w:t xml:space="preserve">. </w:t>
      </w:r>
    </w:p>
    <w:p w14:paraId="00B52342" w14:textId="48FDE38A" w:rsidR="001E10A2" w:rsidRPr="0002796B" w:rsidRDefault="001E10A2" w:rsidP="0098255D">
      <w:pPr>
        <w:tabs>
          <w:tab w:val="left" w:pos="3580"/>
          <w:tab w:val="left" w:pos="5980"/>
        </w:tabs>
        <w:jc w:val="both"/>
        <w:rPr>
          <w:rFonts w:ascii="Arial" w:hAnsi="Arial" w:cs="Arial"/>
          <w:bCs/>
          <w:lang w:val="pl-PL"/>
        </w:rPr>
      </w:pPr>
      <w:r w:rsidRPr="0002796B">
        <w:rPr>
          <w:rFonts w:ascii="Arial" w:hAnsi="Arial" w:cs="Arial"/>
          <w:bCs/>
          <w:lang w:val="pl-PL"/>
        </w:rPr>
        <w:t xml:space="preserve">Celem akcji jest zwrócenie uwagi na potrzeby seniorów, którzy w czasie pandemii, a szczególnie w okresie przedświątecznym powinni zostać otoczeni opieką. Wspólne działanie z PCK w ramach akcji „Paczka dla Seniora” to tylko jedna z wielu inicjatyw podejmowanych w </w:t>
      </w:r>
      <w:r w:rsidR="0002796B" w:rsidRPr="0002796B">
        <w:rPr>
          <w:rFonts w:ascii="Arial" w:hAnsi="Arial" w:cs="Arial"/>
          <w:bCs/>
          <w:lang w:val="pl-PL"/>
        </w:rPr>
        <w:t>tym roku</w:t>
      </w:r>
      <w:r w:rsidRPr="0002796B">
        <w:rPr>
          <w:rFonts w:ascii="Arial" w:hAnsi="Arial" w:cs="Arial"/>
          <w:bCs/>
          <w:lang w:val="pl-PL"/>
        </w:rPr>
        <w:t xml:space="preserve"> przez sieć </w:t>
      </w:r>
      <w:r w:rsidRPr="0002796B">
        <w:rPr>
          <w:rFonts w:ascii="Arial" w:hAnsi="Arial" w:cs="Arial"/>
          <w:bCs/>
          <w:lang w:val="pl-PL"/>
        </w:rPr>
        <w:lastRenderedPageBreak/>
        <w:t xml:space="preserve">stacji Circle K. W czerwcu na stacjach aktywna była akcja „Little </w:t>
      </w:r>
      <w:proofErr w:type="spellStart"/>
      <w:r w:rsidRPr="0002796B">
        <w:rPr>
          <w:rFonts w:ascii="Arial" w:hAnsi="Arial" w:cs="Arial"/>
          <w:bCs/>
          <w:lang w:val="pl-PL"/>
        </w:rPr>
        <w:t>Thank</w:t>
      </w:r>
      <w:proofErr w:type="spellEnd"/>
      <w:r w:rsidRPr="0002796B">
        <w:rPr>
          <w:rFonts w:ascii="Arial" w:hAnsi="Arial" w:cs="Arial"/>
          <w:bCs/>
          <w:lang w:val="pl-PL"/>
        </w:rPr>
        <w:t xml:space="preserve"> </w:t>
      </w:r>
      <w:proofErr w:type="spellStart"/>
      <w:r w:rsidRPr="0002796B">
        <w:rPr>
          <w:rFonts w:ascii="Arial" w:hAnsi="Arial" w:cs="Arial"/>
          <w:bCs/>
          <w:lang w:val="pl-PL"/>
        </w:rPr>
        <w:t>You</w:t>
      </w:r>
      <w:proofErr w:type="spellEnd"/>
      <w:r w:rsidRPr="0002796B">
        <w:rPr>
          <w:rFonts w:ascii="Arial" w:hAnsi="Arial" w:cs="Arial"/>
          <w:bCs/>
          <w:lang w:val="pl-PL"/>
        </w:rPr>
        <w:t xml:space="preserve">”, w ramach której każdy mógł podziękować swoim „bohaterom codzienności”, sieć ufundowała 100 000 upominków. Natomiast w akcji </w:t>
      </w:r>
      <w:r w:rsidR="0002796B" w:rsidRPr="0002796B">
        <w:rPr>
          <w:rFonts w:ascii="Arial" w:hAnsi="Arial" w:cs="Arial"/>
          <w:bCs/>
          <w:lang w:val="pl-PL"/>
        </w:rPr>
        <w:t>zapoczątkowanej</w:t>
      </w:r>
      <w:r w:rsidRPr="0002796B">
        <w:rPr>
          <w:rFonts w:ascii="Arial" w:hAnsi="Arial" w:cs="Arial"/>
          <w:bCs/>
          <w:lang w:val="pl-PL"/>
        </w:rPr>
        <w:t xml:space="preserve"> przez Circle K 16 marca i trwającej do 21 maja na wszystkich stacjach w Polsce dostępna była darmowa kawa dla pracowników służby zdrowia i służb mundurowych, którzy są szczególnie zaangażowani w walkę z koronawirusem. Na całym świecie w ramach tego działania przekazano ponad 2 miliony gorących napojów.</w:t>
      </w:r>
    </w:p>
    <w:p w14:paraId="310C1DFD" w14:textId="6D3B440D" w:rsidR="001E10A2" w:rsidRPr="0002796B" w:rsidRDefault="001E10A2" w:rsidP="001E10A2">
      <w:pPr>
        <w:tabs>
          <w:tab w:val="left" w:pos="3580"/>
          <w:tab w:val="left" w:pos="5980"/>
        </w:tabs>
        <w:jc w:val="both"/>
        <w:rPr>
          <w:rFonts w:ascii="Arial" w:eastAsia="Times New Roman" w:hAnsi="Arial" w:cs="Arial"/>
          <w:b/>
          <w:snapToGrid w:val="0"/>
          <w:sz w:val="20"/>
          <w:szCs w:val="20"/>
          <w:lang w:val="pl-PL"/>
        </w:rPr>
      </w:pPr>
    </w:p>
    <w:p w14:paraId="544BFD61" w14:textId="4A171FC4" w:rsidR="00392F5B" w:rsidRPr="0002796B" w:rsidRDefault="000F6D30" w:rsidP="00392F5B">
      <w:pPr>
        <w:spacing w:after="240"/>
        <w:jc w:val="center"/>
        <w:rPr>
          <w:rFonts w:ascii="Arial" w:eastAsia="Arial" w:hAnsi="Arial" w:cs="Arial"/>
          <w:sz w:val="20"/>
          <w:szCs w:val="20"/>
          <w:lang w:val="pl-PL"/>
        </w:rPr>
      </w:pPr>
      <w:r w:rsidRPr="0002796B">
        <w:rPr>
          <w:rFonts w:ascii="Arial" w:eastAsia="Arial" w:hAnsi="Arial" w:cs="Arial"/>
          <w:sz w:val="20"/>
          <w:szCs w:val="20"/>
          <w:lang w:val="pl-PL"/>
        </w:rPr>
        <w:t>*</w:t>
      </w:r>
      <w:r w:rsidR="00392F5B" w:rsidRPr="0002796B">
        <w:rPr>
          <w:rFonts w:ascii="Arial" w:eastAsia="Arial" w:hAnsi="Arial" w:cs="Arial"/>
          <w:sz w:val="20"/>
          <w:szCs w:val="20"/>
          <w:lang w:val="pl-PL"/>
        </w:rPr>
        <w:t>**</w:t>
      </w:r>
    </w:p>
    <w:p w14:paraId="0244676E" w14:textId="77777777" w:rsidR="00392F5B" w:rsidRPr="0002796B" w:rsidRDefault="00392F5B" w:rsidP="00392F5B">
      <w:pPr>
        <w:spacing w:after="240"/>
        <w:jc w:val="both"/>
        <w:rPr>
          <w:rFonts w:ascii="Arial" w:hAnsi="Arial" w:cs="Arial"/>
          <w:b/>
          <w:sz w:val="18"/>
          <w:szCs w:val="18"/>
          <w:lang w:val="pl-PL"/>
        </w:rPr>
      </w:pPr>
      <w:r w:rsidRPr="0002796B">
        <w:rPr>
          <w:rFonts w:ascii="Arial" w:hAnsi="Arial" w:cs="Arial"/>
          <w:b/>
          <w:sz w:val="18"/>
          <w:szCs w:val="18"/>
          <w:lang w:val="pl-PL"/>
        </w:rPr>
        <w:t xml:space="preserve">O PCK:  </w:t>
      </w:r>
    </w:p>
    <w:p w14:paraId="15409DBD" w14:textId="77777777" w:rsidR="00392F5B" w:rsidRPr="0002796B" w:rsidRDefault="00392F5B" w:rsidP="00392F5B">
      <w:pPr>
        <w:spacing w:after="240"/>
        <w:jc w:val="both"/>
        <w:rPr>
          <w:rFonts w:ascii="Arial" w:hAnsi="Arial" w:cs="Arial"/>
          <w:sz w:val="18"/>
          <w:szCs w:val="18"/>
          <w:lang w:val="pl-PL"/>
        </w:rPr>
      </w:pPr>
      <w:r w:rsidRPr="0002796B">
        <w:rPr>
          <w:rFonts w:ascii="Arial" w:hAnsi="Arial" w:cs="Arial"/>
          <w:sz w:val="18"/>
          <w:szCs w:val="18"/>
          <w:lang w:val="pl-PL"/>
        </w:rPr>
        <w:t>Polski Czerwony Krzyż (PCK) jest organizacją z ponad 100-letnią historią, zrzeszoną w największym ruchu humanitarnym - Międzynarodowej Federacji Stowarzyszeń Czerwonego Krzyża i Czerwonego Półksiężyca. Jednym ze strategicznych obszarów działalności PCK jest edukacja dzieci i młodzieży. PCK kształci  podstawowe nawyki zdrowego stylu życia, popularyzuje zasady bezpieczeństwa, promuje idee humanitaryzmu i bezinteresownej pracy na rzecz drugiego człowieka. Organizacja działa zgodnie z 7 zasadami: humanitaryzmem, bezstronnością, neutralnością, dobrowolnością, jednością, niezależnością i powszechnością.</w:t>
      </w:r>
    </w:p>
    <w:p w14:paraId="6AF006AB" w14:textId="77777777" w:rsidR="00392F5B" w:rsidRPr="0002796B" w:rsidRDefault="00392F5B" w:rsidP="00392F5B">
      <w:pPr>
        <w:spacing w:after="240"/>
        <w:jc w:val="both"/>
        <w:rPr>
          <w:rFonts w:ascii="Arial" w:hAnsi="Arial" w:cs="Arial"/>
          <w:b/>
          <w:sz w:val="18"/>
          <w:szCs w:val="18"/>
          <w:lang w:val="pl-PL"/>
        </w:rPr>
      </w:pPr>
      <w:r w:rsidRPr="0002796B">
        <w:rPr>
          <w:rFonts w:ascii="Arial" w:hAnsi="Arial" w:cs="Arial"/>
          <w:b/>
          <w:sz w:val="18"/>
          <w:szCs w:val="18"/>
          <w:lang w:val="pl-PL"/>
        </w:rPr>
        <w:t>O firmie Circle K Polska:</w:t>
      </w:r>
    </w:p>
    <w:p w14:paraId="7F73877B" w14:textId="5DC5E93E" w:rsidR="00635BED" w:rsidRPr="00B74362" w:rsidRDefault="00635BED" w:rsidP="00635BED">
      <w:pPr>
        <w:spacing w:line="240" w:lineRule="auto"/>
        <w:jc w:val="both"/>
        <w:rPr>
          <w:rFonts w:ascii="Arial" w:hAnsi="Arial" w:cs="Arial"/>
          <w:sz w:val="18"/>
          <w:szCs w:val="18"/>
          <w:lang w:val="pl-PL"/>
        </w:rPr>
      </w:pPr>
      <w:r w:rsidRPr="0002796B">
        <w:rPr>
          <w:rFonts w:ascii="Arial" w:hAnsi="Arial" w:cs="Arial"/>
          <w:sz w:val="18"/>
          <w:szCs w:val="18"/>
          <w:lang w:val="pl-PL"/>
        </w:rPr>
        <w:t xml:space="preserve">Firma Circle K Polska (przed 1 kwietnia 2016 r.: Statoil </w:t>
      </w:r>
      <w:proofErr w:type="spellStart"/>
      <w:r w:rsidRPr="0002796B">
        <w:rPr>
          <w:rFonts w:ascii="Arial" w:hAnsi="Arial" w:cs="Arial"/>
          <w:sz w:val="18"/>
          <w:szCs w:val="18"/>
          <w:lang w:val="pl-PL"/>
        </w:rPr>
        <w:t>Fuel</w:t>
      </w:r>
      <w:proofErr w:type="spellEnd"/>
      <w:r w:rsidRPr="0002796B">
        <w:rPr>
          <w:rFonts w:ascii="Arial" w:hAnsi="Arial" w:cs="Arial"/>
          <w:sz w:val="18"/>
          <w:szCs w:val="18"/>
          <w:lang w:val="pl-PL"/>
        </w:rPr>
        <w:t xml:space="preserve"> &amp; Retail Polska) obecna jest na polskim rynku od 1992 r. i prowadzi sieć ponad 360 stacji paliw na terenie całej Polski. Sieć ta obejmuje flagowe stacje własne, stacje segmentu ekonomicznego oraz stacje franczyzowe. Od 2012 r. w</w:t>
      </w:r>
      <w:r w:rsidRPr="0002796B">
        <w:rPr>
          <w:rFonts w:ascii="Arial" w:hAnsi="Arial" w:cs="Arial"/>
          <w:bCs/>
          <w:sz w:val="18"/>
          <w:szCs w:val="18"/>
          <w:lang w:val="pl-PL"/>
        </w:rPr>
        <w:t xml:space="preserve">łaścicielem spółki Circle K Polska jest kanadyjska firma </w:t>
      </w:r>
      <w:proofErr w:type="spellStart"/>
      <w:r w:rsidRPr="0002796B">
        <w:rPr>
          <w:rFonts w:ascii="Arial" w:hAnsi="Arial" w:cs="Arial"/>
          <w:bCs/>
          <w:sz w:val="18"/>
          <w:szCs w:val="18"/>
          <w:lang w:val="pl-PL"/>
        </w:rPr>
        <w:t>Alimentation</w:t>
      </w:r>
      <w:proofErr w:type="spellEnd"/>
      <w:r w:rsidRPr="0002796B">
        <w:rPr>
          <w:rFonts w:ascii="Arial" w:hAnsi="Arial" w:cs="Arial"/>
          <w:bCs/>
          <w:sz w:val="18"/>
          <w:szCs w:val="18"/>
          <w:lang w:val="pl-PL"/>
        </w:rPr>
        <w:t xml:space="preserve"> </w:t>
      </w:r>
      <w:proofErr w:type="spellStart"/>
      <w:r w:rsidRPr="0002796B">
        <w:rPr>
          <w:rFonts w:ascii="Arial" w:hAnsi="Arial" w:cs="Arial"/>
          <w:bCs/>
          <w:sz w:val="18"/>
          <w:szCs w:val="18"/>
          <w:lang w:val="pl-PL"/>
        </w:rPr>
        <w:t>Couche-Tard</w:t>
      </w:r>
      <w:proofErr w:type="spellEnd"/>
      <w:r w:rsidRPr="0002796B">
        <w:rPr>
          <w:rFonts w:ascii="Arial" w:hAnsi="Arial" w:cs="Arial"/>
          <w:bCs/>
          <w:sz w:val="18"/>
          <w:szCs w:val="18"/>
          <w:lang w:val="pl-PL"/>
        </w:rPr>
        <w:t xml:space="preserve"> Inc.(</w:t>
      </w:r>
      <w:proofErr w:type="spellStart"/>
      <w:r w:rsidRPr="0002796B">
        <w:rPr>
          <w:rFonts w:ascii="Arial" w:hAnsi="Arial" w:cs="Arial"/>
          <w:bCs/>
          <w:sz w:val="18"/>
          <w:szCs w:val="18"/>
          <w:lang w:val="pl-PL"/>
        </w:rPr>
        <w:t>Couche-Tard</w:t>
      </w:r>
      <w:proofErr w:type="spellEnd"/>
      <w:r w:rsidRPr="0002796B">
        <w:rPr>
          <w:rFonts w:ascii="Arial" w:hAnsi="Arial" w:cs="Arial"/>
          <w:bCs/>
          <w:sz w:val="18"/>
          <w:szCs w:val="18"/>
          <w:lang w:val="pl-PL"/>
        </w:rPr>
        <w:t xml:space="preserve">), </w:t>
      </w:r>
      <w:r w:rsidRPr="0002796B">
        <w:rPr>
          <w:rFonts w:ascii="Arial" w:hAnsi="Arial" w:cs="Arial"/>
          <w:sz w:val="18"/>
          <w:szCs w:val="18"/>
          <w:lang w:val="pl-PL"/>
        </w:rPr>
        <w:t xml:space="preserve">jedna z największych na świecie firm działających w obszarze handlu detalicznego, w formacie convenience. Prowadzi ona działalność w Ameryce Północnej, Europie, Azji i na Bliskim Wschodzie. Ta kanadyjska firma posiada na świecie około 16 000 sklepów typu convenience i stacji paliw oraz zatrudnia ponad 120 000 pracowników. Akcje </w:t>
      </w:r>
      <w:proofErr w:type="spellStart"/>
      <w:r w:rsidRPr="0002796B">
        <w:rPr>
          <w:rFonts w:ascii="Arial" w:hAnsi="Arial" w:cs="Arial"/>
          <w:sz w:val="18"/>
          <w:szCs w:val="18"/>
          <w:lang w:val="pl-PL"/>
        </w:rPr>
        <w:t>Alimentation</w:t>
      </w:r>
      <w:proofErr w:type="spellEnd"/>
      <w:r w:rsidRPr="0002796B">
        <w:rPr>
          <w:rFonts w:ascii="Arial" w:hAnsi="Arial" w:cs="Arial"/>
          <w:sz w:val="18"/>
          <w:szCs w:val="18"/>
          <w:lang w:val="pl-PL"/>
        </w:rPr>
        <w:t xml:space="preserve"> </w:t>
      </w:r>
      <w:proofErr w:type="spellStart"/>
      <w:r w:rsidRPr="0002796B">
        <w:rPr>
          <w:rFonts w:ascii="Arial" w:hAnsi="Arial" w:cs="Arial"/>
          <w:sz w:val="18"/>
          <w:szCs w:val="18"/>
          <w:lang w:val="pl-PL"/>
        </w:rPr>
        <w:t>Couche</w:t>
      </w:r>
      <w:proofErr w:type="spellEnd"/>
      <w:r w:rsidRPr="0002796B">
        <w:rPr>
          <w:rFonts w:ascii="Arial" w:hAnsi="Arial" w:cs="Arial"/>
          <w:sz w:val="18"/>
          <w:szCs w:val="18"/>
          <w:lang w:val="pl-PL"/>
        </w:rPr>
        <w:t xml:space="preserve"> –</w:t>
      </w:r>
      <w:proofErr w:type="spellStart"/>
      <w:r w:rsidRPr="0002796B">
        <w:rPr>
          <w:rFonts w:ascii="Arial" w:hAnsi="Arial" w:cs="Arial"/>
          <w:sz w:val="18"/>
          <w:szCs w:val="18"/>
          <w:lang w:val="pl-PL"/>
        </w:rPr>
        <w:t>Tard</w:t>
      </w:r>
      <w:proofErr w:type="spellEnd"/>
      <w:r w:rsidRPr="0002796B">
        <w:rPr>
          <w:rFonts w:ascii="Arial" w:hAnsi="Arial" w:cs="Arial"/>
          <w:sz w:val="18"/>
          <w:szCs w:val="18"/>
          <w:lang w:val="pl-PL"/>
        </w:rPr>
        <w:t xml:space="preserve"> notowane są na giełdzie w Toronto (TSE). Więcej informacji można znaleźć na stronie: </w:t>
      </w:r>
      <w:r w:rsidR="00B74362" w:rsidRPr="00CB43E5">
        <w:rPr>
          <w:rFonts w:ascii="Arial" w:hAnsi="Arial" w:cs="Arial"/>
          <w:sz w:val="18"/>
          <w:szCs w:val="18"/>
          <w:lang w:val="pl-PL"/>
        </w:rPr>
        <w:t>https://corpo.couche-tard.com/en/</w:t>
      </w:r>
      <w:r w:rsidR="00B74362">
        <w:rPr>
          <w:rFonts w:ascii="Arial" w:hAnsi="Arial" w:cs="Arial"/>
          <w:sz w:val="18"/>
          <w:szCs w:val="18"/>
          <w:lang w:val="pl-PL"/>
        </w:rPr>
        <w:t xml:space="preserve"> </w:t>
      </w:r>
    </w:p>
    <w:p w14:paraId="0E217338" w14:textId="32BC2F58" w:rsidR="00635BED" w:rsidRPr="0002796B" w:rsidRDefault="00635BED" w:rsidP="00635BED">
      <w:pPr>
        <w:spacing w:line="240" w:lineRule="auto"/>
        <w:jc w:val="both"/>
        <w:rPr>
          <w:rFonts w:ascii="Arial" w:hAnsi="Arial" w:cs="Arial"/>
          <w:b/>
          <w:sz w:val="18"/>
          <w:szCs w:val="18"/>
          <w:lang w:val="pl-PL"/>
        </w:rPr>
      </w:pPr>
      <w:r w:rsidRPr="0002796B">
        <w:rPr>
          <w:rFonts w:ascii="Arial" w:hAnsi="Arial" w:cs="Arial"/>
          <w:sz w:val="18"/>
          <w:szCs w:val="18"/>
          <w:lang w:val="pl-PL"/>
        </w:rPr>
        <w:t>Zachęcamy do polubienia profilu na</w:t>
      </w:r>
      <w:r w:rsidR="00CB43E5">
        <w:rPr>
          <w:rFonts w:ascii="Arial" w:hAnsi="Arial" w:cs="Arial"/>
          <w:sz w:val="18"/>
          <w:szCs w:val="18"/>
          <w:lang w:val="pl-PL"/>
        </w:rPr>
        <w:t xml:space="preserve"> </w:t>
      </w:r>
      <w:hyperlink r:id="rId12" w:history="1">
        <w:r w:rsidR="00CB43E5" w:rsidRPr="00CB43E5">
          <w:rPr>
            <w:rStyle w:val="Hipercze"/>
            <w:rFonts w:ascii="Arial" w:hAnsi="Arial" w:cs="Arial"/>
            <w:sz w:val="18"/>
            <w:szCs w:val="18"/>
            <w:lang w:val="pl-PL"/>
          </w:rPr>
          <w:t>Facebook</w:t>
        </w:r>
      </w:hyperlink>
      <w:r w:rsidRPr="00CB43E5">
        <w:rPr>
          <w:lang w:val="pl-PL"/>
        </w:rPr>
        <w:t xml:space="preserve"> i </w:t>
      </w:r>
      <w:hyperlink r:id="rId13" w:history="1">
        <w:r w:rsidRPr="0002796B">
          <w:rPr>
            <w:rStyle w:val="Hipercze"/>
            <w:rFonts w:ascii="Arial" w:hAnsi="Arial" w:cs="Arial"/>
            <w:sz w:val="18"/>
            <w:szCs w:val="18"/>
            <w:lang w:val="pl-PL"/>
          </w:rPr>
          <w:t>Instagram</w:t>
        </w:r>
      </w:hyperlink>
      <w:r w:rsidRPr="0002796B">
        <w:rPr>
          <w:rFonts w:ascii="Arial" w:hAnsi="Arial" w:cs="Arial"/>
          <w:sz w:val="18"/>
          <w:szCs w:val="18"/>
          <w:lang w:val="pl-PL"/>
        </w:rPr>
        <w:t xml:space="preserve"> oraz śledzenia oficjalnego kanału na </w:t>
      </w:r>
      <w:r w:rsidRPr="0002796B">
        <w:rPr>
          <w:rStyle w:val="Hipercze"/>
          <w:rFonts w:ascii="Arial" w:hAnsi="Arial" w:cs="Arial"/>
          <w:sz w:val="18"/>
          <w:szCs w:val="18"/>
          <w:lang w:val="pl-PL"/>
        </w:rPr>
        <w:t>YouTube</w:t>
      </w:r>
      <w:r w:rsidRPr="0002796B">
        <w:rPr>
          <w:rFonts w:ascii="Arial" w:hAnsi="Arial" w:cs="Arial"/>
          <w:b/>
          <w:sz w:val="18"/>
          <w:szCs w:val="18"/>
          <w:lang w:val="pl-PL"/>
        </w:rPr>
        <w:t>.</w:t>
      </w:r>
    </w:p>
    <w:p w14:paraId="1C1B1095" w14:textId="77777777" w:rsidR="00F87CEE" w:rsidRPr="0002796B" w:rsidRDefault="00F87CEE" w:rsidP="00F87CEE">
      <w:pPr>
        <w:spacing w:after="240"/>
        <w:jc w:val="both"/>
        <w:rPr>
          <w:rStyle w:val="Hipercze"/>
          <w:rFonts w:ascii="Arial" w:hAnsi="Arial" w:cs="Arial"/>
          <w:b/>
          <w:sz w:val="18"/>
          <w:szCs w:val="18"/>
          <w:lang w:val="pl-PL"/>
        </w:rPr>
      </w:pPr>
    </w:p>
    <w:p w14:paraId="03CF6225" w14:textId="77777777" w:rsidR="00632A99" w:rsidRPr="0002796B" w:rsidRDefault="00632A99" w:rsidP="00632A99">
      <w:pPr>
        <w:pStyle w:val="DefaultText"/>
        <w:jc w:val="both"/>
        <w:rPr>
          <w:rFonts w:ascii="Arial" w:hAnsi="Arial" w:cs="Arial"/>
          <w:b/>
          <w:bCs/>
          <w:sz w:val="20"/>
          <w:lang w:val="pl-PL"/>
        </w:rPr>
      </w:pPr>
      <w:r w:rsidRPr="0002796B">
        <w:rPr>
          <w:rFonts w:ascii="Arial" w:hAnsi="Arial" w:cs="Arial"/>
          <w:b/>
          <w:bCs/>
          <w:sz w:val="20"/>
          <w:lang w:val="pl-PL"/>
        </w:rPr>
        <w:t>Szczegółowych informacji udzielają:</w:t>
      </w:r>
    </w:p>
    <w:p w14:paraId="45F4C5BC" w14:textId="77777777" w:rsidR="00632A99" w:rsidRPr="0002796B" w:rsidRDefault="00632A99" w:rsidP="00632A99">
      <w:pPr>
        <w:pStyle w:val="DefaultText"/>
        <w:jc w:val="both"/>
        <w:rPr>
          <w:rFonts w:ascii="Arial" w:hAnsi="Arial" w:cs="Arial"/>
          <w:bCs/>
          <w:sz w:val="20"/>
          <w:lang w:val="pl-PL"/>
        </w:rPr>
      </w:pPr>
    </w:p>
    <w:p w14:paraId="5A52A226" w14:textId="77777777" w:rsidR="00632A99" w:rsidRPr="0002796B" w:rsidRDefault="00632A99" w:rsidP="00632A99">
      <w:pPr>
        <w:pStyle w:val="DefaultText"/>
        <w:jc w:val="both"/>
        <w:rPr>
          <w:rFonts w:ascii="Arial" w:hAnsi="Arial" w:cs="Arial"/>
          <w:bCs/>
          <w:sz w:val="20"/>
          <w:lang w:val="pl-PL"/>
        </w:rPr>
      </w:pPr>
      <w:r w:rsidRPr="0002796B">
        <w:rPr>
          <w:rFonts w:ascii="Arial" w:hAnsi="Arial" w:cs="Arial"/>
          <w:bCs/>
          <w:sz w:val="20"/>
          <w:lang w:val="pl-PL"/>
        </w:rPr>
        <w:t>Patrycja Misztal</w:t>
      </w:r>
    </w:p>
    <w:p w14:paraId="2F237861" w14:textId="77777777" w:rsidR="00632A99" w:rsidRPr="0002796B" w:rsidRDefault="00632A99" w:rsidP="00632A99">
      <w:pPr>
        <w:pStyle w:val="DefaultText"/>
        <w:jc w:val="both"/>
        <w:rPr>
          <w:rFonts w:ascii="Arial" w:hAnsi="Arial" w:cs="Arial"/>
          <w:bCs/>
          <w:sz w:val="20"/>
          <w:lang w:val="pl-PL"/>
        </w:rPr>
      </w:pPr>
      <w:r w:rsidRPr="0002796B">
        <w:rPr>
          <w:rFonts w:ascii="Arial" w:hAnsi="Arial" w:cs="Arial"/>
          <w:bCs/>
          <w:sz w:val="20"/>
          <w:lang w:val="pl-PL"/>
        </w:rPr>
        <w:t>Grayling Poland</w:t>
      </w:r>
    </w:p>
    <w:p w14:paraId="7ECDDC47" w14:textId="77777777" w:rsidR="00632A99" w:rsidRPr="00C17D76" w:rsidRDefault="00632A99" w:rsidP="00632A99">
      <w:pPr>
        <w:rPr>
          <w:rFonts w:ascii="Arial" w:hAnsi="Arial" w:cs="Arial"/>
          <w:sz w:val="20"/>
          <w:szCs w:val="20"/>
          <w:lang w:val="en-GB"/>
        </w:rPr>
      </w:pPr>
      <w:r w:rsidRPr="00C17D76">
        <w:rPr>
          <w:rFonts w:ascii="Arial" w:hAnsi="Arial" w:cs="Arial"/>
          <w:bCs/>
          <w:sz w:val="20"/>
          <w:szCs w:val="20"/>
          <w:lang w:val="en-GB"/>
        </w:rPr>
        <w:t xml:space="preserve">tel. </w:t>
      </w:r>
      <w:r w:rsidRPr="00C17D76">
        <w:rPr>
          <w:rFonts w:ascii="Arial" w:hAnsi="Arial" w:cs="Arial"/>
          <w:sz w:val="20"/>
          <w:szCs w:val="20"/>
          <w:lang w:val="en-GB"/>
        </w:rPr>
        <w:t>+48 607 070 365</w:t>
      </w:r>
    </w:p>
    <w:p w14:paraId="3A889517" w14:textId="77777777" w:rsidR="00632A99" w:rsidRPr="00C17D76" w:rsidRDefault="00632A99" w:rsidP="00632A99">
      <w:pPr>
        <w:pStyle w:val="DefaultText"/>
        <w:jc w:val="both"/>
        <w:rPr>
          <w:rStyle w:val="Hipercze"/>
          <w:rFonts w:ascii="Arial" w:hAnsi="Arial" w:cs="Arial"/>
          <w:bCs/>
          <w:sz w:val="20"/>
          <w:lang w:val="en-GB"/>
        </w:rPr>
      </w:pPr>
      <w:r w:rsidRPr="00C17D76">
        <w:rPr>
          <w:rFonts w:ascii="Arial" w:hAnsi="Arial" w:cs="Arial"/>
          <w:bCs/>
          <w:sz w:val="20"/>
          <w:lang w:val="en-GB"/>
        </w:rPr>
        <w:t xml:space="preserve">e-mail: </w:t>
      </w:r>
      <w:hyperlink r:id="rId14" w:history="1">
        <w:r w:rsidRPr="00C17D76">
          <w:rPr>
            <w:rStyle w:val="Hipercze"/>
            <w:rFonts w:ascii="Arial" w:hAnsi="Arial" w:cs="Arial"/>
            <w:bCs/>
            <w:sz w:val="20"/>
            <w:lang w:val="en-GB"/>
          </w:rPr>
          <w:t>Patrycja.Misztal@grayling.com</w:t>
        </w:r>
      </w:hyperlink>
      <w:r w:rsidRPr="00C17D76">
        <w:rPr>
          <w:rStyle w:val="Hipercze"/>
          <w:rFonts w:ascii="Arial" w:hAnsi="Arial" w:cs="Arial"/>
          <w:bCs/>
          <w:sz w:val="20"/>
          <w:lang w:val="en-GB"/>
        </w:rPr>
        <w:t xml:space="preserve"> </w:t>
      </w:r>
    </w:p>
    <w:p w14:paraId="24CC7297" w14:textId="77777777" w:rsidR="00632A99" w:rsidRPr="00C17D76" w:rsidRDefault="00632A99" w:rsidP="00632A99">
      <w:pPr>
        <w:pStyle w:val="DefaultText"/>
        <w:jc w:val="both"/>
        <w:rPr>
          <w:rStyle w:val="Hipercze"/>
          <w:rFonts w:ascii="Arial" w:hAnsi="Arial" w:cs="Arial"/>
          <w:bCs/>
          <w:sz w:val="20"/>
          <w:lang w:val="en-GB"/>
        </w:rPr>
      </w:pPr>
    </w:p>
    <w:p w14:paraId="5254DF86" w14:textId="77777777" w:rsidR="00632A99" w:rsidRPr="00C17D76" w:rsidRDefault="00632A99" w:rsidP="00632A99">
      <w:pPr>
        <w:pStyle w:val="DefaultText"/>
        <w:jc w:val="both"/>
        <w:rPr>
          <w:rFonts w:ascii="Arial" w:hAnsi="Arial" w:cs="Arial"/>
          <w:bCs/>
          <w:sz w:val="20"/>
          <w:lang w:val="en-GB"/>
        </w:rPr>
      </w:pPr>
    </w:p>
    <w:p w14:paraId="1D0FFB43" w14:textId="77777777" w:rsidR="00632A99" w:rsidRPr="0002796B" w:rsidRDefault="00632A99" w:rsidP="00632A99">
      <w:pPr>
        <w:pStyle w:val="DefaultText"/>
        <w:jc w:val="both"/>
        <w:rPr>
          <w:rFonts w:ascii="Arial" w:hAnsi="Arial" w:cs="Arial"/>
          <w:bCs/>
          <w:sz w:val="20"/>
          <w:lang w:val="pl-PL"/>
        </w:rPr>
      </w:pPr>
      <w:r w:rsidRPr="0002796B">
        <w:rPr>
          <w:rFonts w:ascii="Arial" w:hAnsi="Arial" w:cs="Arial"/>
          <w:bCs/>
          <w:sz w:val="20"/>
          <w:lang w:val="pl-PL"/>
        </w:rPr>
        <w:t>Izabela Kowalska</w:t>
      </w:r>
    </w:p>
    <w:p w14:paraId="0926FC2E" w14:textId="77777777" w:rsidR="00632A99" w:rsidRPr="0002796B" w:rsidRDefault="00632A99" w:rsidP="00632A99">
      <w:pPr>
        <w:pStyle w:val="DefaultText"/>
        <w:jc w:val="both"/>
        <w:rPr>
          <w:rFonts w:ascii="Arial" w:hAnsi="Arial" w:cs="Arial"/>
          <w:bCs/>
          <w:sz w:val="20"/>
          <w:lang w:val="pl-PL"/>
        </w:rPr>
      </w:pPr>
      <w:r w:rsidRPr="0002796B">
        <w:rPr>
          <w:rFonts w:ascii="Arial" w:hAnsi="Arial" w:cs="Arial"/>
          <w:bCs/>
          <w:sz w:val="20"/>
          <w:lang w:val="pl-PL"/>
        </w:rPr>
        <w:t>Grayling Poland</w:t>
      </w:r>
    </w:p>
    <w:p w14:paraId="37A52516" w14:textId="77777777" w:rsidR="00632A99" w:rsidRPr="0002796B" w:rsidRDefault="00632A99" w:rsidP="00632A99">
      <w:pPr>
        <w:rPr>
          <w:rFonts w:ascii="Arial" w:hAnsi="Arial" w:cs="Arial"/>
          <w:sz w:val="20"/>
          <w:szCs w:val="20"/>
          <w:lang w:val="pl-PL"/>
        </w:rPr>
      </w:pPr>
      <w:r w:rsidRPr="0002796B">
        <w:rPr>
          <w:rFonts w:ascii="Arial" w:hAnsi="Arial" w:cs="Arial"/>
          <w:bCs/>
          <w:sz w:val="20"/>
          <w:lang w:val="pl-PL"/>
        </w:rPr>
        <w:t xml:space="preserve">tel. </w:t>
      </w:r>
      <w:r w:rsidRPr="0002796B">
        <w:rPr>
          <w:rFonts w:ascii="Arial" w:hAnsi="Arial" w:cs="Arial"/>
          <w:sz w:val="20"/>
          <w:szCs w:val="20"/>
          <w:lang w:val="pl-PL"/>
        </w:rPr>
        <w:t>+48 609 707 150</w:t>
      </w:r>
    </w:p>
    <w:p w14:paraId="0D525D41" w14:textId="54236DD1" w:rsidR="00632A99" w:rsidRPr="00C17D76" w:rsidRDefault="00632A99" w:rsidP="00632A99">
      <w:pPr>
        <w:pStyle w:val="DefaultText"/>
        <w:jc w:val="both"/>
        <w:rPr>
          <w:rFonts w:ascii="Arial" w:hAnsi="Arial" w:cs="Arial"/>
          <w:bCs/>
          <w:sz w:val="20"/>
          <w:lang w:val="en-GB"/>
        </w:rPr>
      </w:pPr>
      <w:r w:rsidRPr="00C17D76">
        <w:rPr>
          <w:rFonts w:ascii="Arial" w:hAnsi="Arial" w:cs="Arial"/>
          <w:bCs/>
          <w:sz w:val="20"/>
          <w:lang w:val="en-GB"/>
        </w:rPr>
        <w:t xml:space="preserve">e-mail: </w:t>
      </w:r>
      <w:hyperlink r:id="rId15" w:history="1">
        <w:r w:rsidRPr="00C17D76">
          <w:rPr>
            <w:rStyle w:val="Hipercze"/>
            <w:rFonts w:ascii="Arial" w:hAnsi="Arial" w:cs="Arial"/>
            <w:bCs/>
            <w:sz w:val="20"/>
            <w:lang w:val="en-GB"/>
          </w:rPr>
          <w:t>Izabela.Kowalska@grayling.com</w:t>
        </w:r>
      </w:hyperlink>
    </w:p>
    <w:p w14:paraId="1479C549" w14:textId="77777777" w:rsidR="001D7DEC" w:rsidRPr="00392F5B" w:rsidRDefault="001D7DEC" w:rsidP="001C4730">
      <w:pPr>
        <w:pStyle w:val="DefaultText"/>
        <w:jc w:val="both"/>
        <w:rPr>
          <w:rFonts w:ascii="Arial" w:hAnsi="Arial" w:cs="Arial"/>
          <w:bCs/>
          <w:sz w:val="20"/>
          <w:lang w:val="en-GB"/>
        </w:rPr>
      </w:pPr>
    </w:p>
    <w:sectPr w:rsidR="001D7DEC" w:rsidRPr="00392F5B" w:rsidSect="00166A07">
      <w:headerReference w:type="default" r:id="rId16"/>
      <w:footerReference w:type="default" r:id="rId17"/>
      <w:pgSz w:w="11907" w:h="16839" w:code="9"/>
      <w:pgMar w:top="2378" w:right="1134" w:bottom="1418"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6DA93" w14:textId="77777777" w:rsidR="00F73348" w:rsidRDefault="00F73348" w:rsidP="00683455">
      <w:pPr>
        <w:spacing w:after="0" w:line="240" w:lineRule="auto"/>
      </w:pPr>
      <w:r>
        <w:separator/>
      </w:r>
    </w:p>
  </w:endnote>
  <w:endnote w:type="continuationSeparator" w:id="0">
    <w:p w14:paraId="343E1D3B" w14:textId="77777777" w:rsidR="00F73348" w:rsidRDefault="00F73348" w:rsidP="00683455">
      <w:pPr>
        <w:spacing w:after="0" w:line="240" w:lineRule="auto"/>
      </w:pPr>
      <w:r>
        <w:continuationSeparator/>
      </w:r>
    </w:p>
  </w:endnote>
  <w:endnote w:type="continuationNotice" w:id="1">
    <w:p w14:paraId="2CB18982" w14:textId="77777777" w:rsidR="00F73348" w:rsidRDefault="00F73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TT) Regular">
    <w:altName w:val="Times New Roman"/>
    <w:panose1 w:val="00000000000000000000"/>
    <w:charset w:val="00"/>
    <w:family w:val="auto"/>
    <w:notTrueType/>
    <w:pitch w:val="default"/>
    <w:sig w:usb0="00000003" w:usb1="00000000" w:usb2="00000000" w:usb3="00000000" w:csb0="00000001" w:csb1="00000000"/>
  </w:font>
  <w:font w:name="OOLOB K+ Arial MT">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279" w:type="dxa"/>
      <w:tblLayout w:type="fixed"/>
      <w:tblCellMar>
        <w:left w:w="0" w:type="dxa"/>
        <w:right w:w="0" w:type="dxa"/>
      </w:tblCellMar>
      <w:tblLook w:val="01E0" w:firstRow="1" w:lastRow="1" w:firstColumn="1" w:lastColumn="1" w:noHBand="0" w:noVBand="0"/>
    </w:tblPr>
    <w:tblGrid>
      <w:gridCol w:w="1985"/>
      <w:gridCol w:w="426"/>
      <w:gridCol w:w="3543"/>
      <w:gridCol w:w="704"/>
      <w:gridCol w:w="1564"/>
      <w:gridCol w:w="567"/>
      <w:gridCol w:w="1134"/>
    </w:tblGrid>
    <w:tr w:rsidR="00585690" w:rsidRPr="001554C1" w14:paraId="7DC22032" w14:textId="77777777" w:rsidTr="00866E62">
      <w:trPr>
        <w:trHeight w:val="142"/>
      </w:trPr>
      <w:tc>
        <w:tcPr>
          <w:tcW w:w="1985" w:type="dxa"/>
        </w:tcPr>
        <w:p w14:paraId="7DC2202B" w14:textId="75590ABA" w:rsidR="00585690" w:rsidRPr="00866E62" w:rsidRDefault="00585690" w:rsidP="00866E62">
          <w:pPr>
            <w:pStyle w:val="Nagwek"/>
            <w:spacing w:line="360" w:lineRule="auto"/>
            <w:ind w:right="-46"/>
            <w:rPr>
              <w:rFonts w:ascii="Arial" w:hAnsi="Arial" w:cs="Arial"/>
              <w:sz w:val="24"/>
              <w:szCs w:val="24"/>
            </w:rPr>
          </w:pPr>
        </w:p>
      </w:tc>
      <w:tc>
        <w:tcPr>
          <w:tcW w:w="426" w:type="dxa"/>
        </w:tcPr>
        <w:p w14:paraId="7DC2202C" w14:textId="77777777" w:rsidR="00585690" w:rsidRPr="00CE31AE" w:rsidRDefault="00585690" w:rsidP="00DC266F">
          <w:pPr>
            <w:pStyle w:val="Stopka"/>
            <w:ind w:right="-46"/>
            <w:rPr>
              <w:rFonts w:ascii="Arial" w:hAnsi="Arial" w:cs="Arial"/>
              <w:color w:val="7F7F7F" w:themeColor="text1" w:themeTint="80"/>
              <w:sz w:val="16"/>
              <w:szCs w:val="16"/>
              <w:lang w:val="pl-PL"/>
            </w:rPr>
          </w:pPr>
        </w:p>
      </w:tc>
      <w:tc>
        <w:tcPr>
          <w:tcW w:w="3543" w:type="dxa"/>
        </w:tcPr>
        <w:p w14:paraId="7DC2202D" w14:textId="4C4B0704" w:rsidR="00585690" w:rsidRDefault="00585690" w:rsidP="00CE31AE">
          <w:pPr>
            <w:pStyle w:val="Podstawowyakapitowy"/>
            <w:rPr>
              <w:rFonts w:ascii="Arial" w:hAnsi="Arial" w:cs="Arial"/>
              <w:color w:val="7F7F7F" w:themeColor="text1" w:themeTint="80"/>
              <w:sz w:val="16"/>
              <w:szCs w:val="16"/>
              <w:lang w:val="pl-PL"/>
            </w:rPr>
          </w:pPr>
        </w:p>
      </w:tc>
      <w:tc>
        <w:tcPr>
          <w:tcW w:w="704" w:type="dxa"/>
        </w:tcPr>
        <w:p w14:paraId="7DC2202E" w14:textId="77777777" w:rsidR="00585690" w:rsidRPr="001554C1" w:rsidRDefault="00585690" w:rsidP="00DC266F">
          <w:pPr>
            <w:pStyle w:val="Stopka"/>
            <w:ind w:right="-46"/>
            <w:rPr>
              <w:rFonts w:ascii="Arial" w:hAnsi="Arial" w:cs="Arial"/>
              <w:color w:val="7F7F7F" w:themeColor="text1" w:themeTint="80"/>
              <w:sz w:val="16"/>
              <w:szCs w:val="16"/>
            </w:rPr>
          </w:pPr>
        </w:p>
      </w:tc>
      <w:tc>
        <w:tcPr>
          <w:tcW w:w="1564" w:type="dxa"/>
        </w:tcPr>
        <w:p w14:paraId="7DC2202F" w14:textId="5F1BE5C8" w:rsidR="00585690" w:rsidRDefault="00585690" w:rsidP="001423D3">
          <w:pPr>
            <w:pStyle w:val="Nagwek"/>
            <w:spacing w:line="288" w:lineRule="auto"/>
            <w:rPr>
              <w:rFonts w:ascii="Arial" w:hAnsi="Arial" w:cs="Arial"/>
              <w:color w:val="7F7F7F" w:themeColor="text1" w:themeTint="80"/>
              <w:sz w:val="16"/>
              <w:szCs w:val="16"/>
            </w:rPr>
          </w:pPr>
        </w:p>
      </w:tc>
      <w:tc>
        <w:tcPr>
          <w:tcW w:w="567" w:type="dxa"/>
        </w:tcPr>
        <w:p w14:paraId="7DC22030" w14:textId="77777777" w:rsidR="00585690" w:rsidRPr="001554C1" w:rsidRDefault="00585690" w:rsidP="00DC266F">
          <w:pPr>
            <w:pStyle w:val="Stopka"/>
            <w:ind w:right="-46"/>
            <w:rPr>
              <w:rFonts w:ascii="Arial" w:hAnsi="Arial" w:cs="Arial"/>
              <w:color w:val="7F7F7F" w:themeColor="text1" w:themeTint="80"/>
              <w:sz w:val="16"/>
              <w:szCs w:val="16"/>
            </w:rPr>
          </w:pPr>
        </w:p>
      </w:tc>
      <w:tc>
        <w:tcPr>
          <w:tcW w:w="1134" w:type="dxa"/>
        </w:tcPr>
        <w:p w14:paraId="7DC22031" w14:textId="2F154C46" w:rsidR="00585690" w:rsidRDefault="00585690" w:rsidP="00FD6770">
          <w:pPr>
            <w:pStyle w:val="Nagwek"/>
            <w:spacing w:line="360" w:lineRule="auto"/>
            <w:ind w:right="-46"/>
            <w:rPr>
              <w:rFonts w:ascii="Arial" w:hAnsi="Arial" w:cs="Arial"/>
              <w:color w:val="7F7F7F" w:themeColor="text1" w:themeTint="80"/>
              <w:sz w:val="16"/>
              <w:szCs w:val="16"/>
            </w:rPr>
          </w:pPr>
        </w:p>
      </w:tc>
    </w:tr>
    <w:tr w:rsidR="00585690" w:rsidRPr="001554C1" w14:paraId="7DC22049" w14:textId="77777777" w:rsidTr="00866E62">
      <w:trPr>
        <w:trHeight w:val="537"/>
      </w:trPr>
      <w:tc>
        <w:tcPr>
          <w:tcW w:w="1985" w:type="dxa"/>
        </w:tcPr>
        <w:p w14:paraId="7DC22037" w14:textId="4C040708" w:rsidR="00585690" w:rsidRPr="00CE31AE" w:rsidRDefault="00585690" w:rsidP="00FD6770">
          <w:pPr>
            <w:spacing w:after="0" w:line="288" w:lineRule="auto"/>
            <w:rPr>
              <w:rFonts w:ascii="Arial" w:hAnsi="Arial" w:cs="Arial"/>
              <w:color w:val="7F7F7F" w:themeColor="text1" w:themeTint="80"/>
              <w:sz w:val="16"/>
              <w:szCs w:val="16"/>
              <w:lang w:val="pl-PL"/>
            </w:rPr>
          </w:pPr>
        </w:p>
      </w:tc>
      <w:tc>
        <w:tcPr>
          <w:tcW w:w="426" w:type="dxa"/>
        </w:tcPr>
        <w:p w14:paraId="7DC22038" w14:textId="77777777" w:rsidR="00585690" w:rsidRPr="00CE31AE" w:rsidRDefault="00585690" w:rsidP="00DC266F">
          <w:pPr>
            <w:pStyle w:val="Stopka"/>
            <w:ind w:right="-46"/>
            <w:rPr>
              <w:rFonts w:ascii="Arial" w:hAnsi="Arial" w:cs="Arial"/>
              <w:color w:val="7F7F7F" w:themeColor="text1" w:themeTint="80"/>
              <w:sz w:val="16"/>
              <w:szCs w:val="16"/>
              <w:lang w:val="pl-PL"/>
            </w:rPr>
          </w:pPr>
        </w:p>
      </w:tc>
      <w:tc>
        <w:tcPr>
          <w:tcW w:w="3543" w:type="dxa"/>
        </w:tcPr>
        <w:p w14:paraId="7DC2203D" w14:textId="23D8B77D" w:rsidR="00585690" w:rsidRPr="00FB4CD6" w:rsidRDefault="00585690" w:rsidP="00FB4CD6">
          <w:pPr>
            <w:autoSpaceDE w:val="0"/>
            <w:autoSpaceDN w:val="0"/>
            <w:adjustRightInd w:val="0"/>
            <w:spacing w:after="0" w:line="288" w:lineRule="auto"/>
            <w:textAlignment w:val="center"/>
            <w:rPr>
              <w:rFonts w:ascii="Arial" w:hAnsi="Arial" w:cs="Arial"/>
              <w:color w:val="7F7F7F" w:themeColor="text1" w:themeTint="80"/>
              <w:sz w:val="16"/>
              <w:szCs w:val="16"/>
              <w:lang w:val="pl-PL"/>
            </w:rPr>
          </w:pPr>
        </w:p>
      </w:tc>
      <w:tc>
        <w:tcPr>
          <w:tcW w:w="704" w:type="dxa"/>
        </w:tcPr>
        <w:p w14:paraId="7DC2203E" w14:textId="77777777" w:rsidR="00585690" w:rsidRPr="00FB4CD6" w:rsidRDefault="00585690" w:rsidP="00DC266F">
          <w:pPr>
            <w:pStyle w:val="Stopka"/>
            <w:ind w:right="-46"/>
            <w:rPr>
              <w:rFonts w:ascii="Arial" w:hAnsi="Arial" w:cs="Arial"/>
              <w:color w:val="7F7F7F" w:themeColor="text1" w:themeTint="80"/>
              <w:sz w:val="16"/>
              <w:szCs w:val="16"/>
              <w:lang w:val="pl-PL"/>
            </w:rPr>
          </w:pPr>
        </w:p>
      </w:tc>
      <w:tc>
        <w:tcPr>
          <w:tcW w:w="1564" w:type="dxa"/>
        </w:tcPr>
        <w:p w14:paraId="7DC22043" w14:textId="1E0E40CD" w:rsidR="00585690" w:rsidRPr="001554C1" w:rsidRDefault="00585690" w:rsidP="00866E62">
          <w:pPr>
            <w:spacing w:after="0"/>
            <w:ind w:right="-46"/>
            <w:rPr>
              <w:rFonts w:ascii="Arial" w:hAnsi="Arial" w:cs="Arial"/>
              <w:color w:val="7F7F7F" w:themeColor="text1" w:themeTint="80"/>
              <w:sz w:val="16"/>
              <w:szCs w:val="16"/>
            </w:rPr>
          </w:pPr>
        </w:p>
      </w:tc>
      <w:tc>
        <w:tcPr>
          <w:tcW w:w="567" w:type="dxa"/>
        </w:tcPr>
        <w:p w14:paraId="7DC22044" w14:textId="77777777" w:rsidR="00585690" w:rsidRPr="001554C1" w:rsidRDefault="00585690" w:rsidP="00DC266F">
          <w:pPr>
            <w:pStyle w:val="Stopka"/>
            <w:ind w:right="-46"/>
            <w:rPr>
              <w:rFonts w:ascii="Arial" w:hAnsi="Arial" w:cs="Arial"/>
              <w:color w:val="7F7F7F" w:themeColor="text1" w:themeTint="80"/>
              <w:sz w:val="16"/>
              <w:szCs w:val="16"/>
            </w:rPr>
          </w:pPr>
        </w:p>
      </w:tc>
      <w:tc>
        <w:tcPr>
          <w:tcW w:w="1134" w:type="dxa"/>
        </w:tcPr>
        <w:p w14:paraId="7DC22048" w14:textId="77777777" w:rsidR="00585690" w:rsidRPr="001554C1" w:rsidRDefault="00585690" w:rsidP="00D57657">
          <w:pPr>
            <w:pStyle w:val="Stopka"/>
            <w:spacing w:line="276" w:lineRule="auto"/>
            <w:ind w:right="-46"/>
            <w:rPr>
              <w:rFonts w:ascii="Arial" w:hAnsi="Arial" w:cs="Arial"/>
              <w:color w:val="7F7F7F" w:themeColor="text1" w:themeTint="80"/>
              <w:sz w:val="16"/>
              <w:szCs w:val="16"/>
            </w:rPr>
          </w:pPr>
        </w:p>
      </w:tc>
    </w:tr>
  </w:tbl>
  <w:p w14:paraId="7DC2204A" w14:textId="77777777" w:rsidR="00585690" w:rsidRPr="001554C1" w:rsidRDefault="00585690" w:rsidP="00DC266F">
    <w:pPr>
      <w:pStyle w:val="Stopka"/>
      <w:rPr>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EB651" w14:textId="77777777" w:rsidR="00F73348" w:rsidRDefault="00F73348" w:rsidP="00683455">
      <w:pPr>
        <w:spacing w:after="0" w:line="240" w:lineRule="auto"/>
      </w:pPr>
      <w:r>
        <w:separator/>
      </w:r>
    </w:p>
  </w:footnote>
  <w:footnote w:type="continuationSeparator" w:id="0">
    <w:p w14:paraId="0AAE5A01" w14:textId="77777777" w:rsidR="00F73348" w:rsidRDefault="00F73348" w:rsidP="00683455">
      <w:pPr>
        <w:spacing w:after="0" w:line="240" w:lineRule="auto"/>
      </w:pPr>
      <w:r>
        <w:continuationSeparator/>
      </w:r>
    </w:p>
  </w:footnote>
  <w:footnote w:type="continuationNotice" w:id="1">
    <w:p w14:paraId="19EE5710" w14:textId="77777777" w:rsidR="00F73348" w:rsidRDefault="00F733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5CAD" w14:textId="02842681" w:rsidR="00585690" w:rsidRDefault="00585690" w:rsidP="00166A07">
    <w:pPr>
      <w:pStyle w:val="DefaultText"/>
      <w:jc w:val="right"/>
      <w:rPr>
        <w:rFonts w:ascii="Arial" w:hAnsi="Arial" w:cs="Arial"/>
        <w:b/>
        <w:sz w:val="28"/>
        <w:szCs w:val="28"/>
        <w:lang w:val="pl-PL"/>
      </w:rPr>
    </w:pPr>
  </w:p>
  <w:p w14:paraId="43205501" w14:textId="5C0D4746" w:rsidR="00585690" w:rsidRDefault="00585690" w:rsidP="00F267B4">
    <w:pPr>
      <w:pStyle w:val="DefaultText"/>
      <w:rPr>
        <w:rFonts w:ascii="Arial" w:hAnsi="Arial" w:cs="Arial"/>
        <w:b/>
        <w:sz w:val="28"/>
        <w:szCs w:val="28"/>
        <w:lang w:val="pl-PL"/>
      </w:rPr>
    </w:pPr>
    <w:r w:rsidRPr="00495814">
      <w:rPr>
        <w:rFonts w:ascii="Arial" w:hAnsi="Arial" w:cs="Arial"/>
        <w:b/>
        <w:noProof/>
        <w:sz w:val="28"/>
        <w:szCs w:val="28"/>
        <w:lang w:val="pl-PL" w:eastAsia="pl-PL"/>
      </w:rPr>
      <w:drawing>
        <wp:anchor distT="0" distB="0" distL="114300" distR="114300" simplePos="0" relativeHeight="251660288" behindDoc="0" locked="0" layoutInCell="1" allowOverlap="1" wp14:anchorId="1443F5D1" wp14:editId="4197120A">
          <wp:simplePos x="0" y="0"/>
          <wp:positionH relativeFrom="margin">
            <wp:posOffset>4939030</wp:posOffset>
          </wp:positionH>
          <wp:positionV relativeFrom="paragraph">
            <wp:posOffset>140335</wp:posOffset>
          </wp:positionV>
          <wp:extent cx="914400" cy="466090"/>
          <wp:effectExtent l="0" t="0" r="0" b="0"/>
          <wp:wrapSquare wrapText="bothSides"/>
          <wp:docPr id="13" name="Obraz 13" descr="S:\Warsaw\6. KLIENCI\Circle-K\4. Biblioteka zdjęć i materiały graficzne\LOGO\LOGA\Logotyp_Circle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rsaw\6. KLIENCI\Circle-K\4. Biblioteka zdjęć i materiały graficzne\LOGO\LOGA\Logotyp_Circle_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814">
      <w:rPr>
        <w:rFonts w:ascii="Arial" w:hAnsi="Arial" w:cs="Arial"/>
        <w:b/>
        <w:noProof/>
        <w:sz w:val="28"/>
        <w:szCs w:val="28"/>
        <w:lang w:val="pl-PL" w:eastAsia="pl-PL"/>
      </w:rPr>
      <w:drawing>
        <wp:anchor distT="0" distB="0" distL="114300" distR="114300" simplePos="0" relativeHeight="251659264" behindDoc="1" locked="0" layoutInCell="1" allowOverlap="1" wp14:anchorId="47E14116" wp14:editId="3976C706">
          <wp:simplePos x="0" y="0"/>
          <wp:positionH relativeFrom="column">
            <wp:posOffset>4162425</wp:posOffset>
          </wp:positionH>
          <wp:positionV relativeFrom="paragraph">
            <wp:posOffset>5715</wp:posOffset>
          </wp:positionV>
          <wp:extent cx="609600" cy="609600"/>
          <wp:effectExtent l="0" t="0" r="0" b="0"/>
          <wp:wrapSquare wrapText="bothSides"/>
          <wp:docPr id="12" name="Obraz 12" descr="Znalezione obrazy dla zapytania logo p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p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855E9" w14:textId="12D6C882" w:rsidR="00585690" w:rsidRPr="00F267B4" w:rsidRDefault="00585690" w:rsidP="00F267B4">
    <w:pPr>
      <w:pStyle w:val="DefaultText"/>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F1CE9"/>
    <w:multiLevelType w:val="hybridMultilevel"/>
    <w:tmpl w:val="8686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D2518"/>
    <w:multiLevelType w:val="hybridMultilevel"/>
    <w:tmpl w:val="881C2D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C167837"/>
    <w:multiLevelType w:val="hybridMultilevel"/>
    <w:tmpl w:val="3A16A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4623F5B"/>
    <w:multiLevelType w:val="hybridMultilevel"/>
    <w:tmpl w:val="94D2B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55D3378"/>
    <w:multiLevelType w:val="hybridMultilevel"/>
    <w:tmpl w:val="5D90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0tLA0sDS2NDUwNTVR0lEKTi0uzszPAykwrAUACyqQQiwAAAA="/>
  </w:docVars>
  <w:rsids>
    <w:rsidRoot w:val="00FB4CD6"/>
    <w:rsid w:val="00000A68"/>
    <w:rsid w:val="00003158"/>
    <w:rsid w:val="0000555A"/>
    <w:rsid w:val="00005AE6"/>
    <w:rsid w:val="00014698"/>
    <w:rsid w:val="00014701"/>
    <w:rsid w:val="00016BC4"/>
    <w:rsid w:val="00016E92"/>
    <w:rsid w:val="00017AEA"/>
    <w:rsid w:val="00023BE6"/>
    <w:rsid w:val="000240F7"/>
    <w:rsid w:val="00024865"/>
    <w:rsid w:val="0002796B"/>
    <w:rsid w:val="000318A6"/>
    <w:rsid w:val="00040234"/>
    <w:rsid w:val="00042F91"/>
    <w:rsid w:val="00043778"/>
    <w:rsid w:val="00044790"/>
    <w:rsid w:val="000450F7"/>
    <w:rsid w:val="0005014C"/>
    <w:rsid w:val="00056AAF"/>
    <w:rsid w:val="00057A06"/>
    <w:rsid w:val="00057F52"/>
    <w:rsid w:val="000608D4"/>
    <w:rsid w:val="00062D0D"/>
    <w:rsid w:val="000641D9"/>
    <w:rsid w:val="000662C5"/>
    <w:rsid w:val="00067944"/>
    <w:rsid w:val="00067C24"/>
    <w:rsid w:val="00070DE4"/>
    <w:rsid w:val="00070E86"/>
    <w:rsid w:val="00071FAD"/>
    <w:rsid w:val="00072784"/>
    <w:rsid w:val="00072FFA"/>
    <w:rsid w:val="00075534"/>
    <w:rsid w:val="0007553D"/>
    <w:rsid w:val="0008091C"/>
    <w:rsid w:val="0008496A"/>
    <w:rsid w:val="000850DD"/>
    <w:rsid w:val="000911D3"/>
    <w:rsid w:val="000A0D8D"/>
    <w:rsid w:val="000A3744"/>
    <w:rsid w:val="000A521C"/>
    <w:rsid w:val="000B1391"/>
    <w:rsid w:val="000B7B01"/>
    <w:rsid w:val="000C3BC3"/>
    <w:rsid w:val="000C5E69"/>
    <w:rsid w:val="000D0D99"/>
    <w:rsid w:val="000D1D43"/>
    <w:rsid w:val="000D592B"/>
    <w:rsid w:val="000D6883"/>
    <w:rsid w:val="000D77D9"/>
    <w:rsid w:val="000E0347"/>
    <w:rsid w:val="000E08FA"/>
    <w:rsid w:val="000E5B54"/>
    <w:rsid w:val="000E7098"/>
    <w:rsid w:val="000E75D6"/>
    <w:rsid w:val="000E777E"/>
    <w:rsid w:val="000F1219"/>
    <w:rsid w:val="000F2647"/>
    <w:rsid w:val="000F6481"/>
    <w:rsid w:val="000F64D2"/>
    <w:rsid w:val="000F6D30"/>
    <w:rsid w:val="00104AA0"/>
    <w:rsid w:val="001050DA"/>
    <w:rsid w:val="001056C7"/>
    <w:rsid w:val="0011044F"/>
    <w:rsid w:val="00111F11"/>
    <w:rsid w:val="001129A2"/>
    <w:rsid w:val="00121797"/>
    <w:rsid w:val="001237B5"/>
    <w:rsid w:val="00124285"/>
    <w:rsid w:val="00124AE0"/>
    <w:rsid w:val="00125E12"/>
    <w:rsid w:val="00131281"/>
    <w:rsid w:val="001342EC"/>
    <w:rsid w:val="0013458A"/>
    <w:rsid w:val="001354E7"/>
    <w:rsid w:val="00135AF0"/>
    <w:rsid w:val="0013759D"/>
    <w:rsid w:val="00141254"/>
    <w:rsid w:val="001414ED"/>
    <w:rsid w:val="001423D3"/>
    <w:rsid w:val="00143BD3"/>
    <w:rsid w:val="00143F09"/>
    <w:rsid w:val="001463D7"/>
    <w:rsid w:val="00146D2C"/>
    <w:rsid w:val="00147118"/>
    <w:rsid w:val="00147132"/>
    <w:rsid w:val="00147F71"/>
    <w:rsid w:val="0015083F"/>
    <w:rsid w:val="00150CAA"/>
    <w:rsid w:val="0015396B"/>
    <w:rsid w:val="001554C1"/>
    <w:rsid w:val="00155525"/>
    <w:rsid w:val="00161D79"/>
    <w:rsid w:val="00161D9C"/>
    <w:rsid w:val="00165EFA"/>
    <w:rsid w:val="00166A07"/>
    <w:rsid w:val="0017153E"/>
    <w:rsid w:val="001719D1"/>
    <w:rsid w:val="001770A1"/>
    <w:rsid w:val="0018247A"/>
    <w:rsid w:val="00182E6B"/>
    <w:rsid w:val="00187F0B"/>
    <w:rsid w:val="001905F1"/>
    <w:rsid w:val="00191EE2"/>
    <w:rsid w:val="00192A9B"/>
    <w:rsid w:val="00194635"/>
    <w:rsid w:val="00195DED"/>
    <w:rsid w:val="001976BC"/>
    <w:rsid w:val="001A029E"/>
    <w:rsid w:val="001A0D9D"/>
    <w:rsid w:val="001A118A"/>
    <w:rsid w:val="001A16D0"/>
    <w:rsid w:val="001A3E36"/>
    <w:rsid w:val="001A5763"/>
    <w:rsid w:val="001A78BC"/>
    <w:rsid w:val="001B6083"/>
    <w:rsid w:val="001C0A1D"/>
    <w:rsid w:val="001C36EA"/>
    <w:rsid w:val="001C44A5"/>
    <w:rsid w:val="001C4730"/>
    <w:rsid w:val="001C6F94"/>
    <w:rsid w:val="001C6F9D"/>
    <w:rsid w:val="001D0480"/>
    <w:rsid w:val="001D058A"/>
    <w:rsid w:val="001D06C7"/>
    <w:rsid w:val="001D0DD2"/>
    <w:rsid w:val="001D263E"/>
    <w:rsid w:val="001D3BD4"/>
    <w:rsid w:val="001D7597"/>
    <w:rsid w:val="001D7DEC"/>
    <w:rsid w:val="001E0C63"/>
    <w:rsid w:val="001E10A2"/>
    <w:rsid w:val="001E217E"/>
    <w:rsid w:val="001E4909"/>
    <w:rsid w:val="001E4FA6"/>
    <w:rsid w:val="001E4FCA"/>
    <w:rsid w:val="001E581A"/>
    <w:rsid w:val="001E5BCE"/>
    <w:rsid w:val="001E7036"/>
    <w:rsid w:val="001E78E5"/>
    <w:rsid w:val="001E7900"/>
    <w:rsid w:val="001F3D34"/>
    <w:rsid w:val="001F6731"/>
    <w:rsid w:val="002015CE"/>
    <w:rsid w:val="00202AAE"/>
    <w:rsid w:val="00203609"/>
    <w:rsid w:val="00205314"/>
    <w:rsid w:val="0020551A"/>
    <w:rsid w:val="00205EBC"/>
    <w:rsid w:val="0020774C"/>
    <w:rsid w:val="00210932"/>
    <w:rsid w:val="00212828"/>
    <w:rsid w:val="00214BCC"/>
    <w:rsid w:val="002174A4"/>
    <w:rsid w:val="00221690"/>
    <w:rsid w:val="00221947"/>
    <w:rsid w:val="00221A53"/>
    <w:rsid w:val="00223745"/>
    <w:rsid w:val="00223CCD"/>
    <w:rsid w:val="00225947"/>
    <w:rsid w:val="002301BB"/>
    <w:rsid w:val="00231561"/>
    <w:rsid w:val="00231C7B"/>
    <w:rsid w:val="00233C38"/>
    <w:rsid w:val="002343D0"/>
    <w:rsid w:val="002439E9"/>
    <w:rsid w:val="002457A0"/>
    <w:rsid w:val="00247DD8"/>
    <w:rsid w:val="002508A6"/>
    <w:rsid w:val="00257CF1"/>
    <w:rsid w:val="002600B9"/>
    <w:rsid w:val="002666B3"/>
    <w:rsid w:val="00266B1D"/>
    <w:rsid w:val="0027122D"/>
    <w:rsid w:val="00275588"/>
    <w:rsid w:val="00275B3C"/>
    <w:rsid w:val="002766B7"/>
    <w:rsid w:val="002775A7"/>
    <w:rsid w:val="00281F19"/>
    <w:rsid w:val="002833A2"/>
    <w:rsid w:val="00284D4C"/>
    <w:rsid w:val="00291F6E"/>
    <w:rsid w:val="00297BCE"/>
    <w:rsid w:val="002A43AE"/>
    <w:rsid w:val="002A6678"/>
    <w:rsid w:val="002A6A99"/>
    <w:rsid w:val="002A706D"/>
    <w:rsid w:val="002B40AB"/>
    <w:rsid w:val="002B71D5"/>
    <w:rsid w:val="002C35C0"/>
    <w:rsid w:val="002C5016"/>
    <w:rsid w:val="002C71C9"/>
    <w:rsid w:val="002D0320"/>
    <w:rsid w:val="002D3056"/>
    <w:rsid w:val="002D65F6"/>
    <w:rsid w:val="002D7142"/>
    <w:rsid w:val="002E102F"/>
    <w:rsid w:val="002E2D07"/>
    <w:rsid w:val="002E398C"/>
    <w:rsid w:val="002E4E06"/>
    <w:rsid w:val="002F706E"/>
    <w:rsid w:val="00303329"/>
    <w:rsid w:val="003047A3"/>
    <w:rsid w:val="00310A1D"/>
    <w:rsid w:val="00313848"/>
    <w:rsid w:val="003139C3"/>
    <w:rsid w:val="003149C9"/>
    <w:rsid w:val="00317CFD"/>
    <w:rsid w:val="003204B3"/>
    <w:rsid w:val="00320DE0"/>
    <w:rsid w:val="00321AFC"/>
    <w:rsid w:val="00322188"/>
    <w:rsid w:val="00322398"/>
    <w:rsid w:val="00325732"/>
    <w:rsid w:val="00326B6E"/>
    <w:rsid w:val="00330AF7"/>
    <w:rsid w:val="00331313"/>
    <w:rsid w:val="0033244D"/>
    <w:rsid w:val="00337965"/>
    <w:rsid w:val="00345AD2"/>
    <w:rsid w:val="0034602E"/>
    <w:rsid w:val="003463C1"/>
    <w:rsid w:val="00346AE5"/>
    <w:rsid w:val="00346BB2"/>
    <w:rsid w:val="003507FE"/>
    <w:rsid w:val="00351543"/>
    <w:rsid w:val="00353837"/>
    <w:rsid w:val="00356BB7"/>
    <w:rsid w:val="003612DC"/>
    <w:rsid w:val="00366C75"/>
    <w:rsid w:val="0037198D"/>
    <w:rsid w:val="00372E1A"/>
    <w:rsid w:val="0037328D"/>
    <w:rsid w:val="0037373A"/>
    <w:rsid w:val="00380D4B"/>
    <w:rsid w:val="0038286B"/>
    <w:rsid w:val="00382A30"/>
    <w:rsid w:val="003850CA"/>
    <w:rsid w:val="003856D5"/>
    <w:rsid w:val="00391365"/>
    <w:rsid w:val="00391645"/>
    <w:rsid w:val="00391CD4"/>
    <w:rsid w:val="00392F5B"/>
    <w:rsid w:val="00393194"/>
    <w:rsid w:val="00395948"/>
    <w:rsid w:val="00395E37"/>
    <w:rsid w:val="00396990"/>
    <w:rsid w:val="00396FBE"/>
    <w:rsid w:val="003A1BAF"/>
    <w:rsid w:val="003A26A7"/>
    <w:rsid w:val="003A3FF4"/>
    <w:rsid w:val="003B0088"/>
    <w:rsid w:val="003B091B"/>
    <w:rsid w:val="003B10F0"/>
    <w:rsid w:val="003B5A7B"/>
    <w:rsid w:val="003B71C0"/>
    <w:rsid w:val="003C3369"/>
    <w:rsid w:val="003C7E8D"/>
    <w:rsid w:val="003D5E90"/>
    <w:rsid w:val="003D6BCA"/>
    <w:rsid w:val="003D7542"/>
    <w:rsid w:val="003E0FE4"/>
    <w:rsid w:val="003E110F"/>
    <w:rsid w:val="003E120E"/>
    <w:rsid w:val="003E1490"/>
    <w:rsid w:val="003E2D0B"/>
    <w:rsid w:val="003E6712"/>
    <w:rsid w:val="003F1788"/>
    <w:rsid w:val="003F5A80"/>
    <w:rsid w:val="003F63C9"/>
    <w:rsid w:val="004000E5"/>
    <w:rsid w:val="0040083C"/>
    <w:rsid w:val="0040260E"/>
    <w:rsid w:val="00404D4E"/>
    <w:rsid w:val="00404F7A"/>
    <w:rsid w:val="0040550C"/>
    <w:rsid w:val="00406F9C"/>
    <w:rsid w:val="004078B8"/>
    <w:rsid w:val="00411DC3"/>
    <w:rsid w:val="00413B1A"/>
    <w:rsid w:val="0041605C"/>
    <w:rsid w:val="0041785E"/>
    <w:rsid w:val="0042010E"/>
    <w:rsid w:val="00422A50"/>
    <w:rsid w:val="00423F89"/>
    <w:rsid w:val="0043175D"/>
    <w:rsid w:val="00431E78"/>
    <w:rsid w:val="0043401B"/>
    <w:rsid w:val="004374E3"/>
    <w:rsid w:val="00440E66"/>
    <w:rsid w:val="00442200"/>
    <w:rsid w:val="00442F17"/>
    <w:rsid w:val="00447B54"/>
    <w:rsid w:val="004509FC"/>
    <w:rsid w:val="004524B3"/>
    <w:rsid w:val="0045462A"/>
    <w:rsid w:val="00455569"/>
    <w:rsid w:val="00455C7D"/>
    <w:rsid w:val="004612A2"/>
    <w:rsid w:val="00462533"/>
    <w:rsid w:val="00465643"/>
    <w:rsid w:val="00471481"/>
    <w:rsid w:val="00473A33"/>
    <w:rsid w:val="00476589"/>
    <w:rsid w:val="0048136C"/>
    <w:rsid w:val="00481635"/>
    <w:rsid w:val="004816AE"/>
    <w:rsid w:val="00481B86"/>
    <w:rsid w:val="00491EEA"/>
    <w:rsid w:val="00492A12"/>
    <w:rsid w:val="004943D3"/>
    <w:rsid w:val="00495814"/>
    <w:rsid w:val="004A2717"/>
    <w:rsid w:val="004A4E4A"/>
    <w:rsid w:val="004A654B"/>
    <w:rsid w:val="004B07B8"/>
    <w:rsid w:val="004B087A"/>
    <w:rsid w:val="004B1060"/>
    <w:rsid w:val="004B388A"/>
    <w:rsid w:val="004B3E71"/>
    <w:rsid w:val="004B506B"/>
    <w:rsid w:val="004B54FA"/>
    <w:rsid w:val="004B5C48"/>
    <w:rsid w:val="004C0513"/>
    <w:rsid w:val="004C22A0"/>
    <w:rsid w:val="004C3E4B"/>
    <w:rsid w:val="004C7AB0"/>
    <w:rsid w:val="004C7DAF"/>
    <w:rsid w:val="004D017D"/>
    <w:rsid w:val="004D1854"/>
    <w:rsid w:val="004D2CCF"/>
    <w:rsid w:val="004E086A"/>
    <w:rsid w:val="004E0A94"/>
    <w:rsid w:val="004E2D51"/>
    <w:rsid w:val="004E3532"/>
    <w:rsid w:val="004E42C0"/>
    <w:rsid w:val="004E48A2"/>
    <w:rsid w:val="004E5338"/>
    <w:rsid w:val="004F0FF3"/>
    <w:rsid w:val="004F5E52"/>
    <w:rsid w:val="004F6509"/>
    <w:rsid w:val="00504E6C"/>
    <w:rsid w:val="0050530F"/>
    <w:rsid w:val="005060AF"/>
    <w:rsid w:val="00510004"/>
    <w:rsid w:val="0051220B"/>
    <w:rsid w:val="00512744"/>
    <w:rsid w:val="00517D70"/>
    <w:rsid w:val="00517EED"/>
    <w:rsid w:val="0052439E"/>
    <w:rsid w:val="00524C6B"/>
    <w:rsid w:val="00524F7C"/>
    <w:rsid w:val="005256DD"/>
    <w:rsid w:val="005267FA"/>
    <w:rsid w:val="00527F32"/>
    <w:rsid w:val="0053066E"/>
    <w:rsid w:val="00531CDA"/>
    <w:rsid w:val="00532907"/>
    <w:rsid w:val="00535171"/>
    <w:rsid w:val="00543853"/>
    <w:rsid w:val="005442D3"/>
    <w:rsid w:val="00544AB6"/>
    <w:rsid w:val="00544AD1"/>
    <w:rsid w:val="00551AB1"/>
    <w:rsid w:val="00551BBF"/>
    <w:rsid w:val="00553051"/>
    <w:rsid w:val="00554716"/>
    <w:rsid w:val="005574EF"/>
    <w:rsid w:val="00563F80"/>
    <w:rsid w:val="00566C8C"/>
    <w:rsid w:val="005704B4"/>
    <w:rsid w:val="00571523"/>
    <w:rsid w:val="00574543"/>
    <w:rsid w:val="005763AF"/>
    <w:rsid w:val="00577060"/>
    <w:rsid w:val="005804F3"/>
    <w:rsid w:val="0058088C"/>
    <w:rsid w:val="00581062"/>
    <w:rsid w:val="00583216"/>
    <w:rsid w:val="00583624"/>
    <w:rsid w:val="00585690"/>
    <w:rsid w:val="00586349"/>
    <w:rsid w:val="00587BA1"/>
    <w:rsid w:val="00587DC5"/>
    <w:rsid w:val="005933BA"/>
    <w:rsid w:val="00594460"/>
    <w:rsid w:val="00597074"/>
    <w:rsid w:val="005A0C0F"/>
    <w:rsid w:val="005A0CC4"/>
    <w:rsid w:val="005A527F"/>
    <w:rsid w:val="005A547C"/>
    <w:rsid w:val="005A567E"/>
    <w:rsid w:val="005A5FC0"/>
    <w:rsid w:val="005A601B"/>
    <w:rsid w:val="005B115A"/>
    <w:rsid w:val="005B2754"/>
    <w:rsid w:val="005B5F0E"/>
    <w:rsid w:val="005B637E"/>
    <w:rsid w:val="005B65D8"/>
    <w:rsid w:val="005B77C5"/>
    <w:rsid w:val="005B78A2"/>
    <w:rsid w:val="005C0362"/>
    <w:rsid w:val="005C070D"/>
    <w:rsid w:val="005C24C1"/>
    <w:rsid w:val="005C5DA7"/>
    <w:rsid w:val="005C60E8"/>
    <w:rsid w:val="005C68B4"/>
    <w:rsid w:val="005C74D4"/>
    <w:rsid w:val="005C7655"/>
    <w:rsid w:val="005C7971"/>
    <w:rsid w:val="005D33F9"/>
    <w:rsid w:val="005D7504"/>
    <w:rsid w:val="005E1966"/>
    <w:rsid w:val="005E1D6D"/>
    <w:rsid w:val="005E50F5"/>
    <w:rsid w:val="005E6B4F"/>
    <w:rsid w:val="005E6E7C"/>
    <w:rsid w:val="005F2BA7"/>
    <w:rsid w:val="006008F7"/>
    <w:rsid w:val="0060211C"/>
    <w:rsid w:val="00607A86"/>
    <w:rsid w:val="0061274E"/>
    <w:rsid w:val="00614445"/>
    <w:rsid w:val="00614698"/>
    <w:rsid w:val="00615012"/>
    <w:rsid w:val="006223B0"/>
    <w:rsid w:val="00624E1E"/>
    <w:rsid w:val="00626A67"/>
    <w:rsid w:val="00627FAF"/>
    <w:rsid w:val="00632A65"/>
    <w:rsid w:val="00632A99"/>
    <w:rsid w:val="00633C78"/>
    <w:rsid w:val="00633F3D"/>
    <w:rsid w:val="00635BED"/>
    <w:rsid w:val="00636968"/>
    <w:rsid w:val="00640553"/>
    <w:rsid w:val="00640E14"/>
    <w:rsid w:val="00641232"/>
    <w:rsid w:val="0064362A"/>
    <w:rsid w:val="006456A6"/>
    <w:rsid w:val="00645B6E"/>
    <w:rsid w:val="006462C5"/>
    <w:rsid w:val="006466A8"/>
    <w:rsid w:val="0064723D"/>
    <w:rsid w:val="00647E31"/>
    <w:rsid w:val="006545CB"/>
    <w:rsid w:val="00655503"/>
    <w:rsid w:val="0065580F"/>
    <w:rsid w:val="006606D2"/>
    <w:rsid w:val="00661404"/>
    <w:rsid w:val="006618EE"/>
    <w:rsid w:val="00662E57"/>
    <w:rsid w:val="006637DC"/>
    <w:rsid w:val="00665B08"/>
    <w:rsid w:val="00666A57"/>
    <w:rsid w:val="00670E94"/>
    <w:rsid w:val="0067106C"/>
    <w:rsid w:val="00675AF0"/>
    <w:rsid w:val="00682FED"/>
    <w:rsid w:val="00683455"/>
    <w:rsid w:val="00685A21"/>
    <w:rsid w:val="006869CC"/>
    <w:rsid w:val="006901EE"/>
    <w:rsid w:val="006932EE"/>
    <w:rsid w:val="006943BA"/>
    <w:rsid w:val="0069788C"/>
    <w:rsid w:val="006A0077"/>
    <w:rsid w:val="006A1DC3"/>
    <w:rsid w:val="006A7396"/>
    <w:rsid w:val="006B058A"/>
    <w:rsid w:val="006B1289"/>
    <w:rsid w:val="006B200B"/>
    <w:rsid w:val="006B54F6"/>
    <w:rsid w:val="006B6367"/>
    <w:rsid w:val="006B6D24"/>
    <w:rsid w:val="006C02E9"/>
    <w:rsid w:val="006C04E3"/>
    <w:rsid w:val="006C16BF"/>
    <w:rsid w:val="006D004C"/>
    <w:rsid w:val="006D170A"/>
    <w:rsid w:val="006D5D41"/>
    <w:rsid w:val="006D6333"/>
    <w:rsid w:val="006D77AE"/>
    <w:rsid w:val="006E13DB"/>
    <w:rsid w:val="006E429A"/>
    <w:rsid w:val="006E6D40"/>
    <w:rsid w:val="006E7B94"/>
    <w:rsid w:val="006F1662"/>
    <w:rsid w:val="006F2845"/>
    <w:rsid w:val="006F2C8C"/>
    <w:rsid w:val="006F318F"/>
    <w:rsid w:val="006F4398"/>
    <w:rsid w:val="006F51DE"/>
    <w:rsid w:val="006F5568"/>
    <w:rsid w:val="006F755F"/>
    <w:rsid w:val="00703B20"/>
    <w:rsid w:val="007057F7"/>
    <w:rsid w:val="0070743F"/>
    <w:rsid w:val="007079FF"/>
    <w:rsid w:val="00714B58"/>
    <w:rsid w:val="00714DD1"/>
    <w:rsid w:val="00714FA4"/>
    <w:rsid w:val="00716272"/>
    <w:rsid w:val="007173B9"/>
    <w:rsid w:val="0072035E"/>
    <w:rsid w:val="00721C00"/>
    <w:rsid w:val="00731A73"/>
    <w:rsid w:val="00732F10"/>
    <w:rsid w:val="00734A12"/>
    <w:rsid w:val="00737D67"/>
    <w:rsid w:val="00740218"/>
    <w:rsid w:val="007414AF"/>
    <w:rsid w:val="00742087"/>
    <w:rsid w:val="00744E63"/>
    <w:rsid w:val="00760A6C"/>
    <w:rsid w:val="00761E04"/>
    <w:rsid w:val="00762A05"/>
    <w:rsid w:val="007665C0"/>
    <w:rsid w:val="00767881"/>
    <w:rsid w:val="007717A9"/>
    <w:rsid w:val="00771DD5"/>
    <w:rsid w:val="007745A1"/>
    <w:rsid w:val="0077626D"/>
    <w:rsid w:val="00777DAA"/>
    <w:rsid w:val="007848B8"/>
    <w:rsid w:val="00791AE6"/>
    <w:rsid w:val="007977ED"/>
    <w:rsid w:val="007A0C2A"/>
    <w:rsid w:val="007A2404"/>
    <w:rsid w:val="007A27BD"/>
    <w:rsid w:val="007A7736"/>
    <w:rsid w:val="007B12AD"/>
    <w:rsid w:val="007B13DB"/>
    <w:rsid w:val="007B3C98"/>
    <w:rsid w:val="007B5E56"/>
    <w:rsid w:val="007B6F5C"/>
    <w:rsid w:val="007C05E7"/>
    <w:rsid w:val="007C18C3"/>
    <w:rsid w:val="007C18E3"/>
    <w:rsid w:val="007C2A5D"/>
    <w:rsid w:val="007C4F45"/>
    <w:rsid w:val="007C577F"/>
    <w:rsid w:val="007C5891"/>
    <w:rsid w:val="007D088C"/>
    <w:rsid w:val="007D19D9"/>
    <w:rsid w:val="007D33D1"/>
    <w:rsid w:val="007D3FAB"/>
    <w:rsid w:val="007D4F14"/>
    <w:rsid w:val="007D6A1C"/>
    <w:rsid w:val="007D6E89"/>
    <w:rsid w:val="007D7E4E"/>
    <w:rsid w:val="007E3041"/>
    <w:rsid w:val="007E4AF8"/>
    <w:rsid w:val="007E6249"/>
    <w:rsid w:val="007E6EE6"/>
    <w:rsid w:val="007F6007"/>
    <w:rsid w:val="0080119E"/>
    <w:rsid w:val="00804C0E"/>
    <w:rsid w:val="00807C0C"/>
    <w:rsid w:val="00807FFA"/>
    <w:rsid w:val="00811A6E"/>
    <w:rsid w:val="00813491"/>
    <w:rsid w:val="00815B3D"/>
    <w:rsid w:val="00820816"/>
    <w:rsid w:val="00824596"/>
    <w:rsid w:val="0082559E"/>
    <w:rsid w:val="008255E7"/>
    <w:rsid w:val="0083244F"/>
    <w:rsid w:val="00833435"/>
    <w:rsid w:val="0084004D"/>
    <w:rsid w:val="00842A7E"/>
    <w:rsid w:val="008443F2"/>
    <w:rsid w:val="00844834"/>
    <w:rsid w:val="00846075"/>
    <w:rsid w:val="00846B6C"/>
    <w:rsid w:val="00853231"/>
    <w:rsid w:val="00853DED"/>
    <w:rsid w:val="00853EC7"/>
    <w:rsid w:val="00854E78"/>
    <w:rsid w:val="00855319"/>
    <w:rsid w:val="00863CC1"/>
    <w:rsid w:val="00865BF1"/>
    <w:rsid w:val="00866E62"/>
    <w:rsid w:val="00867921"/>
    <w:rsid w:val="00867BCC"/>
    <w:rsid w:val="00871B67"/>
    <w:rsid w:val="0087343E"/>
    <w:rsid w:val="008744A7"/>
    <w:rsid w:val="00875F4A"/>
    <w:rsid w:val="008763B6"/>
    <w:rsid w:val="00877214"/>
    <w:rsid w:val="008802FF"/>
    <w:rsid w:val="00882405"/>
    <w:rsid w:val="0088490E"/>
    <w:rsid w:val="008909B7"/>
    <w:rsid w:val="00893DF8"/>
    <w:rsid w:val="00896E22"/>
    <w:rsid w:val="00897536"/>
    <w:rsid w:val="00897AA7"/>
    <w:rsid w:val="008A4D89"/>
    <w:rsid w:val="008A7024"/>
    <w:rsid w:val="008A7AB2"/>
    <w:rsid w:val="008B0710"/>
    <w:rsid w:val="008B1E8A"/>
    <w:rsid w:val="008B439D"/>
    <w:rsid w:val="008B50D7"/>
    <w:rsid w:val="008B5EAB"/>
    <w:rsid w:val="008D0196"/>
    <w:rsid w:val="008D485D"/>
    <w:rsid w:val="008E1720"/>
    <w:rsid w:val="008E4335"/>
    <w:rsid w:val="008E52E9"/>
    <w:rsid w:val="008E62C0"/>
    <w:rsid w:val="008E6D5F"/>
    <w:rsid w:val="008E6F82"/>
    <w:rsid w:val="008E7072"/>
    <w:rsid w:val="008F01E2"/>
    <w:rsid w:val="008F0D05"/>
    <w:rsid w:val="008F1AE9"/>
    <w:rsid w:val="008F3AC6"/>
    <w:rsid w:val="008F3C70"/>
    <w:rsid w:val="008F46D9"/>
    <w:rsid w:val="008F651D"/>
    <w:rsid w:val="009019A8"/>
    <w:rsid w:val="00901CE1"/>
    <w:rsid w:val="0090267B"/>
    <w:rsid w:val="00903AA5"/>
    <w:rsid w:val="00911010"/>
    <w:rsid w:val="009117FC"/>
    <w:rsid w:val="009127E8"/>
    <w:rsid w:val="00912E8B"/>
    <w:rsid w:val="00917D19"/>
    <w:rsid w:val="00923852"/>
    <w:rsid w:val="0092602A"/>
    <w:rsid w:val="009267C8"/>
    <w:rsid w:val="00927363"/>
    <w:rsid w:val="00930D42"/>
    <w:rsid w:val="0093217B"/>
    <w:rsid w:val="00933C26"/>
    <w:rsid w:val="009356FF"/>
    <w:rsid w:val="00935C36"/>
    <w:rsid w:val="009410E4"/>
    <w:rsid w:val="00942512"/>
    <w:rsid w:val="00942C1E"/>
    <w:rsid w:val="00944143"/>
    <w:rsid w:val="00944DA3"/>
    <w:rsid w:val="009457E4"/>
    <w:rsid w:val="009473FE"/>
    <w:rsid w:val="00950020"/>
    <w:rsid w:val="00951A5A"/>
    <w:rsid w:val="00951C06"/>
    <w:rsid w:val="00952443"/>
    <w:rsid w:val="00952588"/>
    <w:rsid w:val="0095384B"/>
    <w:rsid w:val="00954ECE"/>
    <w:rsid w:val="009553C0"/>
    <w:rsid w:val="0095638D"/>
    <w:rsid w:val="009564A5"/>
    <w:rsid w:val="00960EA3"/>
    <w:rsid w:val="0096142E"/>
    <w:rsid w:val="00962136"/>
    <w:rsid w:val="00964D87"/>
    <w:rsid w:val="00965E4C"/>
    <w:rsid w:val="00967884"/>
    <w:rsid w:val="00975559"/>
    <w:rsid w:val="009773BA"/>
    <w:rsid w:val="00977ACD"/>
    <w:rsid w:val="0098255D"/>
    <w:rsid w:val="00985026"/>
    <w:rsid w:val="0098716E"/>
    <w:rsid w:val="0098729E"/>
    <w:rsid w:val="00992418"/>
    <w:rsid w:val="00992BE0"/>
    <w:rsid w:val="00992DF7"/>
    <w:rsid w:val="009937D5"/>
    <w:rsid w:val="0099735C"/>
    <w:rsid w:val="009A3407"/>
    <w:rsid w:val="009A397B"/>
    <w:rsid w:val="009B0389"/>
    <w:rsid w:val="009B0677"/>
    <w:rsid w:val="009B0739"/>
    <w:rsid w:val="009B0AA4"/>
    <w:rsid w:val="009B1CD1"/>
    <w:rsid w:val="009B34AC"/>
    <w:rsid w:val="009B3CBF"/>
    <w:rsid w:val="009B3D1B"/>
    <w:rsid w:val="009B6DD1"/>
    <w:rsid w:val="009B749A"/>
    <w:rsid w:val="009C1126"/>
    <w:rsid w:val="009C579D"/>
    <w:rsid w:val="009D06B4"/>
    <w:rsid w:val="009D3E33"/>
    <w:rsid w:val="009D65EE"/>
    <w:rsid w:val="009D6E01"/>
    <w:rsid w:val="009E1144"/>
    <w:rsid w:val="009E406B"/>
    <w:rsid w:val="009E430D"/>
    <w:rsid w:val="009E5325"/>
    <w:rsid w:val="009E5A25"/>
    <w:rsid w:val="009E6266"/>
    <w:rsid w:val="009E673E"/>
    <w:rsid w:val="009E6A5F"/>
    <w:rsid w:val="009F1E59"/>
    <w:rsid w:val="009F2329"/>
    <w:rsid w:val="009F5317"/>
    <w:rsid w:val="009F5B99"/>
    <w:rsid w:val="009F648F"/>
    <w:rsid w:val="009F6920"/>
    <w:rsid w:val="009F7FF1"/>
    <w:rsid w:val="00A03573"/>
    <w:rsid w:val="00A04352"/>
    <w:rsid w:val="00A04513"/>
    <w:rsid w:val="00A07C31"/>
    <w:rsid w:val="00A170B5"/>
    <w:rsid w:val="00A21F01"/>
    <w:rsid w:val="00A2302F"/>
    <w:rsid w:val="00A300FD"/>
    <w:rsid w:val="00A32229"/>
    <w:rsid w:val="00A33B12"/>
    <w:rsid w:val="00A406F1"/>
    <w:rsid w:val="00A41068"/>
    <w:rsid w:val="00A4311A"/>
    <w:rsid w:val="00A443C1"/>
    <w:rsid w:val="00A47563"/>
    <w:rsid w:val="00A54824"/>
    <w:rsid w:val="00A54EAB"/>
    <w:rsid w:val="00A55A27"/>
    <w:rsid w:val="00A6004E"/>
    <w:rsid w:val="00A6008B"/>
    <w:rsid w:val="00A61B77"/>
    <w:rsid w:val="00A63152"/>
    <w:rsid w:val="00A63522"/>
    <w:rsid w:val="00A65BD3"/>
    <w:rsid w:val="00A67E0E"/>
    <w:rsid w:val="00A70ACE"/>
    <w:rsid w:val="00A72A55"/>
    <w:rsid w:val="00A7620D"/>
    <w:rsid w:val="00A76A85"/>
    <w:rsid w:val="00A80630"/>
    <w:rsid w:val="00A8377F"/>
    <w:rsid w:val="00A83BAD"/>
    <w:rsid w:val="00A86D92"/>
    <w:rsid w:val="00A94910"/>
    <w:rsid w:val="00A95C44"/>
    <w:rsid w:val="00AA46F4"/>
    <w:rsid w:val="00AA5B94"/>
    <w:rsid w:val="00AD0F00"/>
    <w:rsid w:val="00AD31C8"/>
    <w:rsid w:val="00AD3E23"/>
    <w:rsid w:val="00AD6FE1"/>
    <w:rsid w:val="00AD7FF4"/>
    <w:rsid w:val="00AE18F4"/>
    <w:rsid w:val="00AE2691"/>
    <w:rsid w:val="00AE3CB3"/>
    <w:rsid w:val="00AE56A5"/>
    <w:rsid w:val="00AE6A2A"/>
    <w:rsid w:val="00AE7599"/>
    <w:rsid w:val="00AE78B7"/>
    <w:rsid w:val="00AF204C"/>
    <w:rsid w:val="00AF25B7"/>
    <w:rsid w:val="00AF28E6"/>
    <w:rsid w:val="00AF371A"/>
    <w:rsid w:val="00AF3D1A"/>
    <w:rsid w:val="00AF3F79"/>
    <w:rsid w:val="00AF7C6C"/>
    <w:rsid w:val="00B041FF"/>
    <w:rsid w:val="00B1216E"/>
    <w:rsid w:val="00B1444C"/>
    <w:rsid w:val="00B1560E"/>
    <w:rsid w:val="00B15C0B"/>
    <w:rsid w:val="00B231A5"/>
    <w:rsid w:val="00B23A6E"/>
    <w:rsid w:val="00B26040"/>
    <w:rsid w:val="00B314D6"/>
    <w:rsid w:val="00B326B3"/>
    <w:rsid w:val="00B372BA"/>
    <w:rsid w:val="00B420D4"/>
    <w:rsid w:val="00B4472C"/>
    <w:rsid w:val="00B46A5A"/>
    <w:rsid w:val="00B502E9"/>
    <w:rsid w:val="00B5468D"/>
    <w:rsid w:val="00B56BE4"/>
    <w:rsid w:val="00B60EEF"/>
    <w:rsid w:val="00B61816"/>
    <w:rsid w:val="00B61985"/>
    <w:rsid w:val="00B62EC9"/>
    <w:rsid w:val="00B64D6A"/>
    <w:rsid w:val="00B66568"/>
    <w:rsid w:val="00B6744F"/>
    <w:rsid w:val="00B74362"/>
    <w:rsid w:val="00B77596"/>
    <w:rsid w:val="00B82172"/>
    <w:rsid w:val="00B823B1"/>
    <w:rsid w:val="00B8306D"/>
    <w:rsid w:val="00B8395C"/>
    <w:rsid w:val="00B8629C"/>
    <w:rsid w:val="00B86E08"/>
    <w:rsid w:val="00B92CC7"/>
    <w:rsid w:val="00B93AB4"/>
    <w:rsid w:val="00B93F74"/>
    <w:rsid w:val="00B94459"/>
    <w:rsid w:val="00B94526"/>
    <w:rsid w:val="00B966FF"/>
    <w:rsid w:val="00B97DD2"/>
    <w:rsid w:val="00BA13B5"/>
    <w:rsid w:val="00BA230D"/>
    <w:rsid w:val="00BA4246"/>
    <w:rsid w:val="00BA5DF5"/>
    <w:rsid w:val="00BB384B"/>
    <w:rsid w:val="00BB5B6D"/>
    <w:rsid w:val="00BB64AE"/>
    <w:rsid w:val="00BB6E28"/>
    <w:rsid w:val="00BB790A"/>
    <w:rsid w:val="00BB7951"/>
    <w:rsid w:val="00BC0BC0"/>
    <w:rsid w:val="00BC60C6"/>
    <w:rsid w:val="00BC60F2"/>
    <w:rsid w:val="00BC7397"/>
    <w:rsid w:val="00BC7A9C"/>
    <w:rsid w:val="00BC7D7B"/>
    <w:rsid w:val="00BD1369"/>
    <w:rsid w:val="00BD596C"/>
    <w:rsid w:val="00BD684D"/>
    <w:rsid w:val="00BD76A0"/>
    <w:rsid w:val="00BD76F9"/>
    <w:rsid w:val="00BD77A7"/>
    <w:rsid w:val="00BD7A4D"/>
    <w:rsid w:val="00BD7A9E"/>
    <w:rsid w:val="00BE09E3"/>
    <w:rsid w:val="00BE0B74"/>
    <w:rsid w:val="00BE2116"/>
    <w:rsid w:val="00BE3EAF"/>
    <w:rsid w:val="00BE4225"/>
    <w:rsid w:val="00BE4E40"/>
    <w:rsid w:val="00BE5555"/>
    <w:rsid w:val="00BE57C2"/>
    <w:rsid w:val="00BF0502"/>
    <w:rsid w:val="00BF217C"/>
    <w:rsid w:val="00BF29A3"/>
    <w:rsid w:val="00BF43CA"/>
    <w:rsid w:val="00BF475F"/>
    <w:rsid w:val="00C07578"/>
    <w:rsid w:val="00C14570"/>
    <w:rsid w:val="00C1494B"/>
    <w:rsid w:val="00C1570F"/>
    <w:rsid w:val="00C17D76"/>
    <w:rsid w:val="00C2192D"/>
    <w:rsid w:val="00C23B6F"/>
    <w:rsid w:val="00C23FB1"/>
    <w:rsid w:val="00C25A90"/>
    <w:rsid w:val="00C25B88"/>
    <w:rsid w:val="00C26B39"/>
    <w:rsid w:val="00C27D11"/>
    <w:rsid w:val="00C30B9E"/>
    <w:rsid w:val="00C30EC7"/>
    <w:rsid w:val="00C369F5"/>
    <w:rsid w:val="00C404D0"/>
    <w:rsid w:val="00C414D0"/>
    <w:rsid w:val="00C435E0"/>
    <w:rsid w:val="00C4362A"/>
    <w:rsid w:val="00C466C8"/>
    <w:rsid w:val="00C47A90"/>
    <w:rsid w:val="00C52D8A"/>
    <w:rsid w:val="00C52DA1"/>
    <w:rsid w:val="00C55E24"/>
    <w:rsid w:val="00C574F2"/>
    <w:rsid w:val="00C60C96"/>
    <w:rsid w:val="00C6241B"/>
    <w:rsid w:val="00C62BD9"/>
    <w:rsid w:val="00C754F6"/>
    <w:rsid w:val="00C77B04"/>
    <w:rsid w:val="00C845F9"/>
    <w:rsid w:val="00C900B9"/>
    <w:rsid w:val="00C93F8D"/>
    <w:rsid w:val="00CA244E"/>
    <w:rsid w:val="00CA2569"/>
    <w:rsid w:val="00CA2991"/>
    <w:rsid w:val="00CA5560"/>
    <w:rsid w:val="00CA6082"/>
    <w:rsid w:val="00CA6A7F"/>
    <w:rsid w:val="00CA7837"/>
    <w:rsid w:val="00CB2D56"/>
    <w:rsid w:val="00CB3891"/>
    <w:rsid w:val="00CB403A"/>
    <w:rsid w:val="00CB43E5"/>
    <w:rsid w:val="00CB6086"/>
    <w:rsid w:val="00CB708A"/>
    <w:rsid w:val="00CC1F62"/>
    <w:rsid w:val="00CC244F"/>
    <w:rsid w:val="00CC3377"/>
    <w:rsid w:val="00CD278E"/>
    <w:rsid w:val="00CD3459"/>
    <w:rsid w:val="00CD3D73"/>
    <w:rsid w:val="00CD3EBD"/>
    <w:rsid w:val="00CD54D9"/>
    <w:rsid w:val="00CD5C04"/>
    <w:rsid w:val="00CD658F"/>
    <w:rsid w:val="00CD6B87"/>
    <w:rsid w:val="00CE31AE"/>
    <w:rsid w:val="00CE3D23"/>
    <w:rsid w:val="00CF0E1D"/>
    <w:rsid w:val="00CF38DF"/>
    <w:rsid w:val="00D0069F"/>
    <w:rsid w:val="00D019EE"/>
    <w:rsid w:val="00D01D04"/>
    <w:rsid w:val="00D03E17"/>
    <w:rsid w:val="00D05106"/>
    <w:rsid w:val="00D06E92"/>
    <w:rsid w:val="00D126CB"/>
    <w:rsid w:val="00D13DD5"/>
    <w:rsid w:val="00D1622C"/>
    <w:rsid w:val="00D165A8"/>
    <w:rsid w:val="00D17F05"/>
    <w:rsid w:val="00D22D9D"/>
    <w:rsid w:val="00D24B92"/>
    <w:rsid w:val="00D30380"/>
    <w:rsid w:val="00D4013D"/>
    <w:rsid w:val="00D4025B"/>
    <w:rsid w:val="00D4141A"/>
    <w:rsid w:val="00D4176C"/>
    <w:rsid w:val="00D4335C"/>
    <w:rsid w:val="00D43890"/>
    <w:rsid w:val="00D50D01"/>
    <w:rsid w:val="00D5722C"/>
    <w:rsid w:val="00D57657"/>
    <w:rsid w:val="00D61D6A"/>
    <w:rsid w:val="00D6316E"/>
    <w:rsid w:val="00D637EA"/>
    <w:rsid w:val="00D64252"/>
    <w:rsid w:val="00D7321C"/>
    <w:rsid w:val="00D745D8"/>
    <w:rsid w:val="00D77186"/>
    <w:rsid w:val="00D800BA"/>
    <w:rsid w:val="00D8238F"/>
    <w:rsid w:val="00D86EE7"/>
    <w:rsid w:val="00D87089"/>
    <w:rsid w:val="00D87123"/>
    <w:rsid w:val="00D91B4E"/>
    <w:rsid w:val="00D966F1"/>
    <w:rsid w:val="00D97707"/>
    <w:rsid w:val="00DA0207"/>
    <w:rsid w:val="00DA0FBA"/>
    <w:rsid w:val="00DA1146"/>
    <w:rsid w:val="00DA36D2"/>
    <w:rsid w:val="00DA4C50"/>
    <w:rsid w:val="00DA5D67"/>
    <w:rsid w:val="00DA6F2E"/>
    <w:rsid w:val="00DA6F32"/>
    <w:rsid w:val="00DB061B"/>
    <w:rsid w:val="00DB1EB3"/>
    <w:rsid w:val="00DB37F2"/>
    <w:rsid w:val="00DB384D"/>
    <w:rsid w:val="00DB40DD"/>
    <w:rsid w:val="00DC1498"/>
    <w:rsid w:val="00DC266F"/>
    <w:rsid w:val="00DC28BA"/>
    <w:rsid w:val="00DC28F6"/>
    <w:rsid w:val="00DC6DEC"/>
    <w:rsid w:val="00DC7BA3"/>
    <w:rsid w:val="00DD3F6A"/>
    <w:rsid w:val="00DD4175"/>
    <w:rsid w:val="00DD4C4A"/>
    <w:rsid w:val="00DD56BF"/>
    <w:rsid w:val="00DD5E8D"/>
    <w:rsid w:val="00DD6822"/>
    <w:rsid w:val="00DE0DFA"/>
    <w:rsid w:val="00DE3545"/>
    <w:rsid w:val="00DE44D3"/>
    <w:rsid w:val="00DE5A9D"/>
    <w:rsid w:val="00DF05E5"/>
    <w:rsid w:val="00DF326A"/>
    <w:rsid w:val="00DF381A"/>
    <w:rsid w:val="00DF3BB1"/>
    <w:rsid w:val="00DF44F0"/>
    <w:rsid w:val="00DF6FAC"/>
    <w:rsid w:val="00E03C89"/>
    <w:rsid w:val="00E1016A"/>
    <w:rsid w:val="00E101FA"/>
    <w:rsid w:val="00E14DF7"/>
    <w:rsid w:val="00E16E22"/>
    <w:rsid w:val="00E2112C"/>
    <w:rsid w:val="00E22B11"/>
    <w:rsid w:val="00E27106"/>
    <w:rsid w:val="00E319C9"/>
    <w:rsid w:val="00E32660"/>
    <w:rsid w:val="00E34FE8"/>
    <w:rsid w:val="00E35569"/>
    <w:rsid w:val="00E44567"/>
    <w:rsid w:val="00E4488D"/>
    <w:rsid w:val="00E51672"/>
    <w:rsid w:val="00E52329"/>
    <w:rsid w:val="00E52B87"/>
    <w:rsid w:val="00E531DA"/>
    <w:rsid w:val="00E60EE7"/>
    <w:rsid w:val="00E6221B"/>
    <w:rsid w:val="00E662E5"/>
    <w:rsid w:val="00E71628"/>
    <w:rsid w:val="00E716DE"/>
    <w:rsid w:val="00E817D8"/>
    <w:rsid w:val="00E81B60"/>
    <w:rsid w:val="00E86B2C"/>
    <w:rsid w:val="00E92D52"/>
    <w:rsid w:val="00E93186"/>
    <w:rsid w:val="00E9375C"/>
    <w:rsid w:val="00E94FAB"/>
    <w:rsid w:val="00E96761"/>
    <w:rsid w:val="00EA0B0C"/>
    <w:rsid w:val="00EA14D2"/>
    <w:rsid w:val="00EA230B"/>
    <w:rsid w:val="00EA3ADC"/>
    <w:rsid w:val="00EA5936"/>
    <w:rsid w:val="00EA5F8C"/>
    <w:rsid w:val="00EB21AA"/>
    <w:rsid w:val="00EB387D"/>
    <w:rsid w:val="00EB3D84"/>
    <w:rsid w:val="00EB489B"/>
    <w:rsid w:val="00EB758D"/>
    <w:rsid w:val="00EB7B63"/>
    <w:rsid w:val="00EC3E4B"/>
    <w:rsid w:val="00EC6A40"/>
    <w:rsid w:val="00EC7A93"/>
    <w:rsid w:val="00ED0664"/>
    <w:rsid w:val="00ED2BDE"/>
    <w:rsid w:val="00ED4405"/>
    <w:rsid w:val="00ED488B"/>
    <w:rsid w:val="00ED7F33"/>
    <w:rsid w:val="00EE16D8"/>
    <w:rsid w:val="00EE26FA"/>
    <w:rsid w:val="00EE4F6A"/>
    <w:rsid w:val="00EE5C24"/>
    <w:rsid w:val="00EE6452"/>
    <w:rsid w:val="00EF13A9"/>
    <w:rsid w:val="00EF7F28"/>
    <w:rsid w:val="00F01B2A"/>
    <w:rsid w:val="00F04B09"/>
    <w:rsid w:val="00F1439E"/>
    <w:rsid w:val="00F1797B"/>
    <w:rsid w:val="00F21160"/>
    <w:rsid w:val="00F2148C"/>
    <w:rsid w:val="00F24A18"/>
    <w:rsid w:val="00F25A4F"/>
    <w:rsid w:val="00F263AC"/>
    <w:rsid w:val="00F267B4"/>
    <w:rsid w:val="00F26E62"/>
    <w:rsid w:val="00F26FCE"/>
    <w:rsid w:val="00F27659"/>
    <w:rsid w:val="00F309DF"/>
    <w:rsid w:val="00F330E4"/>
    <w:rsid w:val="00F34EF1"/>
    <w:rsid w:val="00F358E2"/>
    <w:rsid w:val="00F40143"/>
    <w:rsid w:val="00F4488D"/>
    <w:rsid w:val="00F44FF1"/>
    <w:rsid w:val="00F45475"/>
    <w:rsid w:val="00F4565B"/>
    <w:rsid w:val="00F457B5"/>
    <w:rsid w:val="00F52983"/>
    <w:rsid w:val="00F538D7"/>
    <w:rsid w:val="00F563C7"/>
    <w:rsid w:val="00F56C9D"/>
    <w:rsid w:val="00F61462"/>
    <w:rsid w:val="00F61871"/>
    <w:rsid w:val="00F61A5F"/>
    <w:rsid w:val="00F626EB"/>
    <w:rsid w:val="00F64111"/>
    <w:rsid w:val="00F66838"/>
    <w:rsid w:val="00F668E5"/>
    <w:rsid w:val="00F67116"/>
    <w:rsid w:val="00F674C1"/>
    <w:rsid w:val="00F67D36"/>
    <w:rsid w:val="00F71B45"/>
    <w:rsid w:val="00F71C94"/>
    <w:rsid w:val="00F73348"/>
    <w:rsid w:val="00F7430C"/>
    <w:rsid w:val="00F772AB"/>
    <w:rsid w:val="00F803DF"/>
    <w:rsid w:val="00F8091C"/>
    <w:rsid w:val="00F828F4"/>
    <w:rsid w:val="00F87CEE"/>
    <w:rsid w:val="00F922E9"/>
    <w:rsid w:val="00F94BB7"/>
    <w:rsid w:val="00F96710"/>
    <w:rsid w:val="00FA2B20"/>
    <w:rsid w:val="00FA358A"/>
    <w:rsid w:val="00FA3D6B"/>
    <w:rsid w:val="00FB3CF8"/>
    <w:rsid w:val="00FB4CD6"/>
    <w:rsid w:val="00FB4D62"/>
    <w:rsid w:val="00FB6D4D"/>
    <w:rsid w:val="00FB7049"/>
    <w:rsid w:val="00FB7873"/>
    <w:rsid w:val="00FC0B1C"/>
    <w:rsid w:val="00FC0E1F"/>
    <w:rsid w:val="00FC12AA"/>
    <w:rsid w:val="00FC7F4D"/>
    <w:rsid w:val="00FC7FF7"/>
    <w:rsid w:val="00FD5577"/>
    <w:rsid w:val="00FD6770"/>
    <w:rsid w:val="00FD6FD3"/>
    <w:rsid w:val="00FE108C"/>
    <w:rsid w:val="00FE1A43"/>
    <w:rsid w:val="00FE33D0"/>
    <w:rsid w:val="00FE4613"/>
    <w:rsid w:val="00FE4D7B"/>
    <w:rsid w:val="00FF29DB"/>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C2201E"/>
  <w15:docId w15:val="{E08850BF-CEEA-4A6A-AD7B-5F18AB26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DE0"/>
    <w:rPr>
      <w:lang w:val="en-US"/>
    </w:rPr>
  </w:style>
  <w:style w:type="paragraph" w:styleId="Nagwek2">
    <w:name w:val="heading 2"/>
    <w:basedOn w:val="Normalny"/>
    <w:link w:val="Nagwek2Znak"/>
    <w:uiPriority w:val="9"/>
    <w:qFormat/>
    <w:rsid w:val="00330AF7"/>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34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455"/>
  </w:style>
  <w:style w:type="paragraph" w:styleId="Stopka">
    <w:name w:val="footer"/>
    <w:basedOn w:val="Normalny"/>
    <w:link w:val="StopkaZnak"/>
    <w:uiPriority w:val="99"/>
    <w:unhideWhenUsed/>
    <w:rsid w:val="00F2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160"/>
  </w:style>
  <w:style w:type="paragraph" w:styleId="Tekstdymka">
    <w:name w:val="Balloon Text"/>
    <w:basedOn w:val="Normalny"/>
    <w:link w:val="TekstdymkaZnak"/>
    <w:uiPriority w:val="99"/>
    <w:semiHidden/>
    <w:unhideWhenUsed/>
    <w:rsid w:val="006834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3455"/>
    <w:rPr>
      <w:rFonts w:ascii="Tahoma" w:hAnsi="Tahoma" w:cs="Tahoma"/>
      <w:sz w:val="16"/>
      <w:szCs w:val="16"/>
    </w:rPr>
  </w:style>
  <w:style w:type="paragraph" w:styleId="Mapadokumentu">
    <w:name w:val="Document Map"/>
    <w:basedOn w:val="Normalny"/>
    <w:link w:val="MapadokumentuZnak"/>
    <w:uiPriority w:val="99"/>
    <w:semiHidden/>
    <w:unhideWhenUsed/>
    <w:rsid w:val="006932E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932EE"/>
    <w:rPr>
      <w:rFonts w:ascii="Tahoma" w:hAnsi="Tahoma" w:cs="Tahoma"/>
      <w:sz w:val="16"/>
      <w:szCs w:val="16"/>
    </w:rPr>
  </w:style>
  <w:style w:type="paragraph" w:customStyle="1" w:styleId="Styl1">
    <w:name w:val="Styl1"/>
    <w:basedOn w:val="Normalny"/>
    <w:link w:val="Styl1Char"/>
    <w:qFormat/>
    <w:rsid w:val="006932EE"/>
    <w:pPr>
      <w:spacing w:line="360" w:lineRule="auto"/>
      <w:outlineLvl w:val="0"/>
    </w:pPr>
    <w:rPr>
      <w:rFonts w:ascii="Arial" w:hAnsi="Arial" w:cs="Arial"/>
      <w:b/>
      <w:sz w:val="20"/>
      <w:szCs w:val="20"/>
    </w:rPr>
  </w:style>
  <w:style w:type="character" w:customStyle="1" w:styleId="Styl1Char">
    <w:name w:val="Styl1 Char"/>
    <w:basedOn w:val="Domylnaczcionkaakapitu"/>
    <w:link w:val="Styl1"/>
    <w:rsid w:val="006932EE"/>
    <w:rPr>
      <w:rFonts w:ascii="Arial" w:hAnsi="Arial" w:cs="Arial"/>
      <w:b/>
      <w:sz w:val="20"/>
      <w:szCs w:val="20"/>
    </w:rPr>
  </w:style>
  <w:style w:type="paragraph" w:customStyle="1" w:styleId="Recipient">
    <w:name w:val="Recipient"/>
    <w:basedOn w:val="Normalny"/>
    <w:qFormat/>
    <w:rsid w:val="00E9375C"/>
    <w:pPr>
      <w:spacing w:before="40" w:after="40" w:line="288" w:lineRule="auto"/>
    </w:pPr>
    <w:rPr>
      <w:b/>
      <w:bCs/>
      <w:color w:val="595959" w:themeColor="text1" w:themeTint="A6"/>
      <w:kern w:val="20"/>
      <w:sz w:val="20"/>
      <w:szCs w:val="20"/>
      <w:lang w:eastAsia="ja-JP"/>
    </w:rPr>
  </w:style>
  <w:style w:type="paragraph" w:styleId="Podpis">
    <w:name w:val="Signature"/>
    <w:basedOn w:val="Normalny"/>
    <w:link w:val="PodpisZnak"/>
    <w:uiPriority w:val="1"/>
    <w:unhideWhenUsed/>
    <w:qFormat/>
    <w:rsid w:val="001A16D0"/>
    <w:pPr>
      <w:spacing w:before="40" w:after="160" w:line="288" w:lineRule="auto"/>
    </w:pPr>
    <w:rPr>
      <w:b/>
      <w:bCs/>
      <w:color w:val="595959" w:themeColor="text1" w:themeTint="A6"/>
      <w:kern w:val="20"/>
      <w:sz w:val="20"/>
      <w:szCs w:val="20"/>
      <w:lang w:eastAsia="ja-JP"/>
    </w:rPr>
  </w:style>
  <w:style w:type="character" w:customStyle="1" w:styleId="PodpisZnak">
    <w:name w:val="Podpis Znak"/>
    <w:basedOn w:val="Domylnaczcionkaakapitu"/>
    <w:link w:val="Podpis"/>
    <w:uiPriority w:val="1"/>
    <w:rsid w:val="001A16D0"/>
    <w:rPr>
      <w:b/>
      <w:bCs/>
      <w:color w:val="595959" w:themeColor="text1" w:themeTint="A6"/>
      <w:kern w:val="20"/>
      <w:sz w:val="20"/>
      <w:szCs w:val="20"/>
      <w:lang w:val="en-US" w:eastAsia="ja-JP"/>
    </w:rPr>
  </w:style>
  <w:style w:type="character" w:styleId="Tekstzastpczy">
    <w:name w:val="Placeholder Text"/>
    <w:basedOn w:val="Domylnaczcionkaakapitu"/>
    <w:uiPriority w:val="99"/>
    <w:semiHidden/>
    <w:rsid w:val="00912E8B"/>
    <w:rPr>
      <w:color w:val="808080"/>
    </w:rPr>
  </w:style>
  <w:style w:type="paragraph" w:customStyle="1" w:styleId="Podstawowyakapitowy">
    <w:name w:val="[Podstawowy akapitowy]"/>
    <w:basedOn w:val="Normalny"/>
    <w:uiPriority w:val="99"/>
    <w:rsid w:val="00CE31AE"/>
    <w:pPr>
      <w:autoSpaceDE w:val="0"/>
      <w:autoSpaceDN w:val="0"/>
      <w:adjustRightInd w:val="0"/>
      <w:spacing w:after="0" w:line="288" w:lineRule="auto"/>
      <w:textAlignment w:val="center"/>
    </w:pPr>
    <w:rPr>
      <w:rFonts w:ascii="Times (TT) Regular" w:hAnsi="Times (TT) Regular" w:cs="Times (TT) Regular"/>
      <w:color w:val="000000"/>
      <w:sz w:val="24"/>
      <w:szCs w:val="24"/>
    </w:rPr>
  </w:style>
  <w:style w:type="paragraph" w:customStyle="1" w:styleId="DefaultText">
    <w:name w:val="Default Text"/>
    <w:basedOn w:val="Normalny"/>
    <w:rsid w:val="00F267B4"/>
    <w:pPr>
      <w:spacing w:after="0" w:line="240" w:lineRule="auto"/>
    </w:pPr>
    <w:rPr>
      <w:rFonts w:ascii="Times New Roman" w:eastAsia="Times New Roman" w:hAnsi="Times New Roman" w:cs="Times New Roman"/>
      <w:snapToGrid w:val="0"/>
      <w:sz w:val="24"/>
      <w:szCs w:val="20"/>
    </w:rPr>
  </w:style>
  <w:style w:type="character" w:styleId="Hipercze">
    <w:name w:val="Hyperlink"/>
    <w:basedOn w:val="Domylnaczcionkaakapitu"/>
    <w:rsid w:val="00F267B4"/>
    <w:rPr>
      <w:color w:val="0000FF"/>
      <w:u w:val="single"/>
    </w:rPr>
  </w:style>
  <w:style w:type="character" w:customStyle="1" w:styleId="labelinactivedaneta1">
    <w:name w:val="labelinactive_daneta1"/>
    <w:basedOn w:val="Domylnaczcionkaakapitu"/>
    <w:rsid w:val="003E2D0B"/>
    <w:rPr>
      <w:b w:val="0"/>
      <w:bCs w:val="0"/>
      <w:color w:val="032BAB"/>
      <w:bdr w:val="none" w:sz="0" w:space="0" w:color="auto" w:frame="1"/>
    </w:rPr>
  </w:style>
  <w:style w:type="paragraph" w:customStyle="1" w:styleId="CM4">
    <w:name w:val="CM4"/>
    <w:basedOn w:val="Normalny"/>
    <w:next w:val="Normalny"/>
    <w:rsid w:val="004509FC"/>
    <w:pPr>
      <w:widowControl w:val="0"/>
      <w:autoSpaceDE w:val="0"/>
      <w:autoSpaceDN w:val="0"/>
      <w:adjustRightInd w:val="0"/>
      <w:spacing w:after="0" w:line="240" w:lineRule="auto"/>
      <w:jc w:val="both"/>
    </w:pPr>
    <w:rPr>
      <w:rFonts w:ascii="OOLOB K+ Arial MT" w:eastAsia="Times New Roman" w:hAnsi="OOLOB K+ Arial MT" w:cs="Times New Roman"/>
      <w:sz w:val="24"/>
      <w:szCs w:val="24"/>
      <w:lang w:eastAsia="fr-CA"/>
    </w:rPr>
  </w:style>
  <w:style w:type="paragraph" w:customStyle="1" w:styleId="Default">
    <w:name w:val="Default"/>
    <w:basedOn w:val="Normalny"/>
    <w:rsid w:val="00554716"/>
    <w:pPr>
      <w:autoSpaceDE w:val="0"/>
      <w:autoSpaceDN w:val="0"/>
      <w:spacing w:after="0" w:line="240" w:lineRule="auto"/>
    </w:pPr>
    <w:rPr>
      <w:rFonts w:ascii="Arial" w:hAnsi="Arial" w:cs="Arial"/>
      <w:color w:val="000000"/>
      <w:sz w:val="24"/>
      <w:szCs w:val="24"/>
      <w:lang w:val="sv-SE" w:eastAsia="pl-PL"/>
    </w:rPr>
  </w:style>
  <w:style w:type="character" w:styleId="Odwoaniedokomentarza">
    <w:name w:val="annotation reference"/>
    <w:basedOn w:val="Domylnaczcionkaakapitu"/>
    <w:uiPriority w:val="99"/>
    <w:semiHidden/>
    <w:unhideWhenUsed/>
    <w:rsid w:val="00131281"/>
    <w:rPr>
      <w:sz w:val="16"/>
      <w:szCs w:val="16"/>
    </w:rPr>
  </w:style>
  <w:style w:type="paragraph" w:styleId="Tekstkomentarza">
    <w:name w:val="annotation text"/>
    <w:basedOn w:val="Normalny"/>
    <w:link w:val="TekstkomentarzaZnak"/>
    <w:uiPriority w:val="99"/>
    <w:semiHidden/>
    <w:unhideWhenUsed/>
    <w:rsid w:val="001312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1281"/>
    <w:rPr>
      <w:sz w:val="20"/>
      <w:szCs w:val="20"/>
      <w:lang w:val="en-US"/>
    </w:rPr>
  </w:style>
  <w:style w:type="paragraph" w:styleId="Tematkomentarza">
    <w:name w:val="annotation subject"/>
    <w:basedOn w:val="Tekstkomentarza"/>
    <w:next w:val="Tekstkomentarza"/>
    <w:link w:val="TematkomentarzaZnak"/>
    <w:uiPriority w:val="99"/>
    <w:semiHidden/>
    <w:unhideWhenUsed/>
    <w:rsid w:val="00131281"/>
    <w:rPr>
      <w:b/>
      <w:bCs/>
    </w:rPr>
  </w:style>
  <w:style w:type="character" w:customStyle="1" w:styleId="TematkomentarzaZnak">
    <w:name w:val="Temat komentarza Znak"/>
    <w:basedOn w:val="TekstkomentarzaZnak"/>
    <w:link w:val="Tematkomentarza"/>
    <w:uiPriority w:val="99"/>
    <w:semiHidden/>
    <w:rsid w:val="00131281"/>
    <w:rPr>
      <w:b/>
      <w:bCs/>
      <w:sz w:val="20"/>
      <w:szCs w:val="20"/>
      <w:lang w:val="en-US"/>
    </w:rPr>
  </w:style>
  <w:style w:type="paragraph" w:styleId="Akapitzlist">
    <w:name w:val="List Paragraph"/>
    <w:basedOn w:val="Normalny"/>
    <w:uiPriority w:val="34"/>
    <w:qFormat/>
    <w:rsid w:val="007C577F"/>
    <w:pPr>
      <w:spacing w:after="0" w:line="240" w:lineRule="auto"/>
      <w:ind w:left="720"/>
    </w:pPr>
    <w:rPr>
      <w:rFonts w:ascii="Calibri" w:hAnsi="Calibri" w:cs="Times New Roman"/>
      <w:lang w:val="pl-PL"/>
    </w:rPr>
  </w:style>
  <w:style w:type="paragraph" w:customStyle="1" w:styleId="Standarduser">
    <w:name w:val="Standard (user)"/>
    <w:rsid w:val="00A80630"/>
    <w:pPr>
      <w:widowControl w:val="0"/>
      <w:suppressAutoHyphens/>
      <w:spacing w:after="0" w:line="240" w:lineRule="auto"/>
      <w:textAlignment w:val="baseline"/>
    </w:pPr>
    <w:rPr>
      <w:rFonts w:ascii="Liberation Serif" w:eastAsia="SimSun" w:hAnsi="Liberation Serif" w:cs="Mangal"/>
      <w:kern w:val="1"/>
      <w:sz w:val="24"/>
      <w:szCs w:val="24"/>
      <w:lang w:val="pl-PL" w:eastAsia="zh-CN" w:bidi="hi-IN"/>
    </w:rPr>
  </w:style>
  <w:style w:type="paragraph" w:customStyle="1" w:styleId="Standard">
    <w:name w:val="Standard"/>
    <w:rsid w:val="00A80630"/>
    <w:pPr>
      <w:widowControl w:val="0"/>
      <w:suppressAutoHyphens/>
      <w:autoSpaceDN w:val="0"/>
      <w:spacing w:after="0" w:line="240" w:lineRule="auto"/>
      <w:textAlignment w:val="baseline"/>
    </w:pPr>
    <w:rPr>
      <w:rFonts w:ascii="Liberation Serif" w:eastAsia="SimSun" w:hAnsi="Liberation Serif" w:cs="Mangal"/>
      <w:kern w:val="3"/>
      <w:sz w:val="24"/>
      <w:szCs w:val="24"/>
      <w:lang w:val="pl-PL" w:eastAsia="zh-CN" w:bidi="hi-IN"/>
    </w:rPr>
  </w:style>
  <w:style w:type="paragraph" w:styleId="Tekstpodstawowy">
    <w:name w:val="Body Text"/>
    <w:basedOn w:val="Normalny"/>
    <w:link w:val="TekstpodstawowyZnak"/>
    <w:uiPriority w:val="99"/>
    <w:unhideWhenUsed/>
    <w:rsid w:val="007977ED"/>
    <w:pPr>
      <w:spacing w:after="120" w:line="259" w:lineRule="auto"/>
    </w:pPr>
    <w:rPr>
      <w:lang w:val="pl-PL"/>
    </w:rPr>
  </w:style>
  <w:style w:type="character" w:customStyle="1" w:styleId="TekstpodstawowyZnak">
    <w:name w:val="Tekst podstawowy Znak"/>
    <w:basedOn w:val="Domylnaczcionkaakapitu"/>
    <w:link w:val="Tekstpodstawowy"/>
    <w:uiPriority w:val="99"/>
    <w:rsid w:val="007977ED"/>
    <w:rPr>
      <w:lang w:val="pl-PL"/>
    </w:rPr>
  </w:style>
  <w:style w:type="character" w:customStyle="1" w:styleId="Nagwek2Znak">
    <w:name w:val="Nagłówek 2 Znak"/>
    <w:basedOn w:val="Domylnaczcionkaakapitu"/>
    <w:link w:val="Nagwek2"/>
    <w:uiPriority w:val="9"/>
    <w:rsid w:val="00330AF7"/>
    <w:rPr>
      <w:rFonts w:ascii="Times New Roman" w:eastAsia="Times New Roman" w:hAnsi="Times New Roman" w:cs="Times New Roman"/>
      <w:b/>
      <w:bCs/>
      <w:sz w:val="36"/>
      <w:szCs w:val="36"/>
      <w:lang w:val="pl-PL" w:eastAsia="pl-PL"/>
    </w:rPr>
  </w:style>
  <w:style w:type="character" w:customStyle="1" w:styleId="Nierozpoznanawzmianka1">
    <w:name w:val="Nierozpoznana wzmianka1"/>
    <w:basedOn w:val="Domylnaczcionkaakapitu"/>
    <w:uiPriority w:val="99"/>
    <w:semiHidden/>
    <w:unhideWhenUsed/>
    <w:rsid w:val="001A029E"/>
    <w:rPr>
      <w:color w:val="605E5C"/>
      <w:shd w:val="clear" w:color="auto" w:fill="E1DFDD"/>
    </w:rPr>
  </w:style>
  <w:style w:type="character" w:customStyle="1" w:styleId="Nierozpoznanawzmianka2">
    <w:name w:val="Nierozpoznana wzmianka2"/>
    <w:basedOn w:val="Domylnaczcionkaakapitu"/>
    <w:uiPriority w:val="99"/>
    <w:semiHidden/>
    <w:unhideWhenUsed/>
    <w:rsid w:val="004F5E52"/>
    <w:rPr>
      <w:color w:val="605E5C"/>
      <w:shd w:val="clear" w:color="auto" w:fill="E1DFDD"/>
    </w:rPr>
  </w:style>
  <w:style w:type="character" w:customStyle="1" w:styleId="Nierozpoznanawzmianka3">
    <w:name w:val="Nierozpoznana wzmianka3"/>
    <w:basedOn w:val="Domylnaczcionkaakapitu"/>
    <w:uiPriority w:val="99"/>
    <w:semiHidden/>
    <w:unhideWhenUsed/>
    <w:rsid w:val="008B50D7"/>
    <w:rPr>
      <w:color w:val="605E5C"/>
      <w:shd w:val="clear" w:color="auto" w:fill="E1DFDD"/>
    </w:rPr>
  </w:style>
  <w:style w:type="character" w:customStyle="1" w:styleId="Nierozpoznanawzmianka4">
    <w:name w:val="Nierozpoznana wzmianka4"/>
    <w:basedOn w:val="Domylnaczcionkaakapitu"/>
    <w:uiPriority w:val="99"/>
    <w:semiHidden/>
    <w:unhideWhenUsed/>
    <w:rsid w:val="00C25B88"/>
    <w:rPr>
      <w:color w:val="605E5C"/>
      <w:shd w:val="clear" w:color="auto" w:fill="E1DFDD"/>
    </w:rPr>
  </w:style>
  <w:style w:type="paragraph" w:styleId="Tekstprzypisudolnego">
    <w:name w:val="footnote text"/>
    <w:basedOn w:val="Normalny"/>
    <w:link w:val="TekstprzypisudolnegoZnak"/>
    <w:uiPriority w:val="99"/>
    <w:semiHidden/>
    <w:unhideWhenUsed/>
    <w:rsid w:val="00BD76A0"/>
    <w:pPr>
      <w:widowControl w:val="0"/>
      <w:suppressAutoHyphens/>
      <w:spacing w:after="0" w:line="100" w:lineRule="atLeast"/>
    </w:pPr>
    <w:rPr>
      <w:rFonts w:ascii="Liberation Serif" w:eastAsia="SimSun" w:hAnsi="Liberation Serif" w:cs="Mangal"/>
      <w:kern w:val="1"/>
      <w:sz w:val="20"/>
      <w:szCs w:val="18"/>
      <w:lang w:val="pl-PL" w:eastAsia="hi-IN" w:bidi="hi-IN"/>
    </w:rPr>
  </w:style>
  <w:style w:type="character" w:customStyle="1" w:styleId="TekstprzypisudolnegoZnak">
    <w:name w:val="Tekst przypisu dolnego Znak"/>
    <w:basedOn w:val="Domylnaczcionkaakapitu"/>
    <w:link w:val="Tekstprzypisudolnego"/>
    <w:uiPriority w:val="99"/>
    <w:semiHidden/>
    <w:rsid w:val="00BD76A0"/>
    <w:rPr>
      <w:rFonts w:ascii="Liberation Serif" w:eastAsia="SimSun" w:hAnsi="Liberation Serif" w:cs="Mangal"/>
      <w:kern w:val="1"/>
      <w:sz w:val="20"/>
      <w:szCs w:val="18"/>
      <w:lang w:val="pl-PL" w:eastAsia="hi-IN" w:bidi="hi-IN"/>
    </w:rPr>
  </w:style>
  <w:style w:type="character" w:styleId="Odwoanieprzypisudolnego">
    <w:name w:val="footnote reference"/>
    <w:uiPriority w:val="99"/>
    <w:semiHidden/>
    <w:unhideWhenUsed/>
    <w:rsid w:val="00BD76A0"/>
    <w:rPr>
      <w:vertAlign w:val="superscript"/>
    </w:rPr>
  </w:style>
  <w:style w:type="paragraph" w:styleId="Tekstprzypisukocowego">
    <w:name w:val="endnote text"/>
    <w:basedOn w:val="Normalny"/>
    <w:link w:val="TekstprzypisukocowegoZnak"/>
    <w:uiPriority w:val="99"/>
    <w:semiHidden/>
    <w:unhideWhenUsed/>
    <w:rsid w:val="00F04B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4B09"/>
    <w:rPr>
      <w:sz w:val="20"/>
      <w:szCs w:val="20"/>
      <w:lang w:val="en-US"/>
    </w:rPr>
  </w:style>
  <w:style w:type="character" w:styleId="Odwoanieprzypisukocowego">
    <w:name w:val="endnote reference"/>
    <w:basedOn w:val="Domylnaczcionkaakapitu"/>
    <w:uiPriority w:val="99"/>
    <w:semiHidden/>
    <w:unhideWhenUsed/>
    <w:rsid w:val="00F04B09"/>
    <w:rPr>
      <w:vertAlign w:val="superscript"/>
    </w:rPr>
  </w:style>
  <w:style w:type="paragraph" w:styleId="Poprawka">
    <w:name w:val="Revision"/>
    <w:hidden/>
    <w:uiPriority w:val="99"/>
    <w:semiHidden/>
    <w:rsid w:val="00BB384B"/>
    <w:pPr>
      <w:spacing w:after="0" w:line="240" w:lineRule="auto"/>
    </w:pPr>
    <w:rPr>
      <w:lang w:val="en-US"/>
    </w:rPr>
  </w:style>
  <w:style w:type="character" w:styleId="Nierozpoznanawzmianka">
    <w:name w:val="Unresolved Mention"/>
    <w:basedOn w:val="Domylnaczcionkaakapitu"/>
    <w:uiPriority w:val="99"/>
    <w:semiHidden/>
    <w:unhideWhenUsed/>
    <w:rsid w:val="00AF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0258">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22906806">
      <w:bodyDiv w:val="1"/>
      <w:marLeft w:val="0"/>
      <w:marRight w:val="0"/>
      <w:marTop w:val="0"/>
      <w:marBottom w:val="0"/>
      <w:divBdr>
        <w:top w:val="none" w:sz="0" w:space="0" w:color="auto"/>
        <w:left w:val="none" w:sz="0" w:space="0" w:color="auto"/>
        <w:bottom w:val="none" w:sz="0" w:space="0" w:color="auto"/>
        <w:right w:val="none" w:sz="0" w:space="0" w:color="auto"/>
      </w:divBdr>
    </w:div>
    <w:div w:id="283657707">
      <w:bodyDiv w:val="1"/>
      <w:marLeft w:val="0"/>
      <w:marRight w:val="0"/>
      <w:marTop w:val="0"/>
      <w:marBottom w:val="0"/>
      <w:divBdr>
        <w:top w:val="none" w:sz="0" w:space="0" w:color="auto"/>
        <w:left w:val="none" w:sz="0" w:space="0" w:color="auto"/>
        <w:bottom w:val="none" w:sz="0" w:space="0" w:color="auto"/>
        <w:right w:val="none" w:sz="0" w:space="0" w:color="auto"/>
      </w:divBdr>
    </w:div>
    <w:div w:id="515121685">
      <w:bodyDiv w:val="1"/>
      <w:marLeft w:val="0"/>
      <w:marRight w:val="0"/>
      <w:marTop w:val="0"/>
      <w:marBottom w:val="0"/>
      <w:divBdr>
        <w:top w:val="none" w:sz="0" w:space="0" w:color="auto"/>
        <w:left w:val="none" w:sz="0" w:space="0" w:color="auto"/>
        <w:bottom w:val="none" w:sz="0" w:space="0" w:color="auto"/>
        <w:right w:val="none" w:sz="0" w:space="0" w:color="auto"/>
      </w:divBdr>
    </w:div>
    <w:div w:id="569079013">
      <w:bodyDiv w:val="1"/>
      <w:marLeft w:val="0"/>
      <w:marRight w:val="0"/>
      <w:marTop w:val="0"/>
      <w:marBottom w:val="0"/>
      <w:divBdr>
        <w:top w:val="none" w:sz="0" w:space="0" w:color="auto"/>
        <w:left w:val="none" w:sz="0" w:space="0" w:color="auto"/>
        <w:bottom w:val="none" w:sz="0" w:space="0" w:color="auto"/>
        <w:right w:val="none" w:sz="0" w:space="0" w:color="auto"/>
      </w:divBdr>
    </w:div>
    <w:div w:id="902374181">
      <w:bodyDiv w:val="1"/>
      <w:marLeft w:val="0"/>
      <w:marRight w:val="0"/>
      <w:marTop w:val="0"/>
      <w:marBottom w:val="0"/>
      <w:divBdr>
        <w:top w:val="none" w:sz="0" w:space="0" w:color="auto"/>
        <w:left w:val="none" w:sz="0" w:space="0" w:color="auto"/>
        <w:bottom w:val="none" w:sz="0" w:space="0" w:color="auto"/>
        <w:right w:val="none" w:sz="0" w:space="0" w:color="auto"/>
      </w:divBdr>
    </w:div>
    <w:div w:id="977302916">
      <w:bodyDiv w:val="1"/>
      <w:marLeft w:val="0"/>
      <w:marRight w:val="0"/>
      <w:marTop w:val="0"/>
      <w:marBottom w:val="0"/>
      <w:divBdr>
        <w:top w:val="none" w:sz="0" w:space="0" w:color="auto"/>
        <w:left w:val="none" w:sz="0" w:space="0" w:color="auto"/>
        <w:bottom w:val="none" w:sz="0" w:space="0" w:color="auto"/>
        <w:right w:val="none" w:sz="0" w:space="0" w:color="auto"/>
      </w:divBdr>
    </w:div>
    <w:div w:id="1127700660">
      <w:bodyDiv w:val="1"/>
      <w:marLeft w:val="0"/>
      <w:marRight w:val="0"/>
      <w:marTop w:val="0"/>
      <w:marBottom w:val="0"/>
      <w:divBdr>
        <w:top w:val="none" w:sz="0" w:space="0" w:color="auto"/>
        <w:left w:val="none" w:sz="0" w:space="0" w:color="auto"/>
        <w:bottom w:val="none" w:sz="0" w:space="0" w:color="auto"/>
        <w:right w:val="none" w:sz="0" w:space="0" w:color="auto"/>
      </w:divBdr>
    </w:div>
    <w:div w:id="1441804057">
      <w:bodyDiv w:val="1"/>
      <w:marLeft w:val="0"/>
      <w:marRight w:val="0"/>
      <w:marTop w:val="0"/>
      <w:marBottom w:val="0"/>
      <w:divBdr>
        <w:top w:val="none" w:sz="0" w:space="0" w:color="auto"/>
        <w:left w:val="none" w:sz="0" w:space="0" w:color="auto"/>
        <w:bottom w:val="none" w:sz="0" w:space="0" w:color="auto"/>
        <w:right w:val="none" w:sz="0" w:space="0" w:color="auto"/>
      </w:divBdr>
    </w:div>
    <w:div w:id="1569992182">
      <w:bodyDiv w:val="1"/>
      <w:marLeft w:val="0"/>
      <w:marRight w:val="0"/>
      <w:marTop w:val="0"/>
      <w:marBottom w:val="0"/>
      <w:divBdr>
        <w:top w:val="none" w:sz="0" w:space="0" w:color="auto"/>
        <w:left w:val="none" w:sz="0" w:space="0" w:color="auto"/>
        <w:bottom w:val="none" w:sz="0" w:space="0" w:color="auto"/>
        <w:right w:val="none" w:sz="0" w:space="0" w:color="auto"/>
      </w:divBdr>
    </w:div>
    <w:div w:id="1577322918">
      <w:bodyDiv w:val="1"/>
      <w:marLeft w:val="0"/>
      <w:marRight w:val="0"/>
      <w:marTop w:val="0"/>
      <w:marBottom w:val="0"/>
      <w:divBdr>
        <w:top w:val="none" w:sz="0" w:space="0" w:color="auto"/>
        <w:left w:val="none" w:sz="0" w:space="0" w:color="auto"/>
        <w:bottom w:val="none" w:sz="0" w:space="0" w:color="auto"/>
        <w:right w:val="none" w:sz="0" w:space="0" w:color="auto"/>
      </w:divBdr>
    </w:div>
    <w:div w:id="1622884761">
      <w:bodyDiv w:val="1"/>
      <w:marLeft w:val="0"/>
      <w:marRight w:val="0"/>
      <w:marTop w:val="0"/>
      <w:marBottom w:val="0"/>
      <w:divBdr>
        <w:top w:val="none" w:sz="0" w:space="0" w:color="auto"/>
        <w:left w:val="none" w:sz="0" w:space="0" w:color="auto"/>
        <w:bottom w:val="none" w:sz="0" w:space="0" w:color="auto"/>
        <w:right w:val="none" w:sz="0" w:space="0" w:color="auto"/>
      </w:divBdr>
    </w:div>
    <w:div w:id="1787039942">
      <w:bodyDiv w:val="1"/>
      <w:marLeft w:val="0"/>
      <w:marRight w:val="0"/>
      <w:marTop w:val="0"/>
      <w:marBottom w:val="0"/>
      <w:divBdr>
        <w:top w:val="none" w:sz="0" w:space="0" w:color="auto"/>
        <w:left w:val="none" w:sz="0" w:space="0" w:color="auto"/>
        <w:bottom w:val="none" w:sz="0" w:space="0" w:color="auto"/>
        <w:right w:val="none" w:sz="0" w:space="0" w:color="auto"/>
      </w:divBdr>
    </w:div>
    <w:div w:id="1787387347">
      <w:bodyDiv w:val="1"/>
      <w:marLeft w:val="0"/>
      <w:marRight w:val="0"/>
      <w:marTop w:val="0"/>
      <w:marBottom w:val="0"/>
      <w:divBdr>
        <w:top w:val="none" w:sz="0" w:space="0" w:color="auto"/>
        <w:left w:val="none" w:sz="0" w:space="0" w:color="auto"/>
        <w:bottom w:val="none" w:sz="0" w:space="0" w:color="auto"/>
        <w:right w:val="none" w:sz="0" w:space="0" w:color="auto"/>
      </w:divBdr>
    </w:div>
    <w:div w:id="1830100085">
      <w:bodyDiv w:val="1"/>
      <w:marLeft w:val="0"/>
      <w:marRight w:val="0"/>
      <w:marTop w:val="0"/>
      <w:marBottom w:val="0"/>
      <w:divBdr>
        <w:top w:val="none" w:sz="0" w:space="0" w:color="auto"/>
        <w:left w:val="none" w:sz="0" w:space="0" w:color="auto"/>
        <w:bottom w:val="none" w:sz="0" w:space="0" w:color="auto"/>
        <w:right w:val="none" w:sz="0" w:space="0" w:color="auto"/>
      </w:divBdr>
    </w:div>
    <w:div w:id="1886988657">
      <w:bodyDiv w:val="1"/>
      <w:marLeft w:val="0"/>
      <w:marRight w:val="0"/>
      <w:marTop w:val="0"/>
      <w:marBottom w:val="0"/>
      <w:divBdr>
        <w:top w:val="none" w:sz="0" w:space="0" w:color="auto"/>
        <w:left w:val="none" w:sz="0" w:space="0" w:color="auto"/>
        <w:bottom w:val="none" w:sz="0" w:space="0" w:color="auto"/>
        <w:right w:val="none" w:sz="0" w:space="0" w:color="auto"/>
      </w:divBdr>
      <w:divsChild>
        <w:div w:id="1833450557">
          <w:marLeft w:val="0"/>
          <w:marRight w:val="0"/>
          <w:marTop w:val="0"/>
          <w:marBottom w:val="0"/>
          <w:divBdr>
            <w:top w:val="none" w:sz="0" w:space="0" w:color="auto"/>
            <w:left w:val="none" w:sz="0" w:space="0" w:color="auto"/>
            <w:bottom w:val="none" w:sz="0" w:space="0" w:color="auto"/>
            <w:right w:val="none" w:sz="0" w:space="0" w:color="auto"/>
          </w:divBdr>
        </w:div>
        <w:div w:id="2144883691">
          <w:marLeft w:val="0"/>
          <w:marRight w:val="0"/>
          <w:marTop w:val="0"/>
          <w:marBottom w:val="0"/>
          <w:divBdr>
            <w:top w:val="none" w:sz="0" w:space="0" w:color="auto"/>
            <w:left w:val="none" w:sz="0" w:space="0" w:color="auto"/>
            <w:bottom w:val="none" w:sz="0" w:space="0" w:color="auto"/>
            <w:right w:val="none" w:sz="0" w:space="0" w:color="auto"/>
          </w:divBdr>
        </w:div>
      </w:divsChild>
    </w:div>
    <w:div w:id="196695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stagram.com/circlek_polska/?hl=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acebook.com/CircleKPolsk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zabela.Kowalska@grayling.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trycja.Misztal@grayl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ZI\Downloads\Letter_template_Circle_K_Polsk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EB2AF6CB44024B9B38FE319A6FD9E9" ma:contentTypeVersion="13" ma:contentTypeDescription="Create a new document." ma:contentTypeScope="" ma:versionID="b280c4979898f4501aa9e9bbd25159e0">
  <xsd:schema xmlns:xsd="http://www.w3.org/2001/XMLSchema" xmlns:xs="http://www.w3.org/2001/XMLSchema" xmlns:p="http://schemas.microsoft.com/office/2006/metadata/properties" xmlns:ns3="672bf8a5-4af8-43c3-8068-64b07b6e3dcd" xmlns:ns4="c082c97f-fa72-4ade-9c20-1b5fbd1fa08b" targetNamespace="http://schemas.microsoft.com/office/2006/metadata/properties" ma:root="true" ma:fieldsID="54f300a0d93b2e5a27207534ba3e2758" ns3:_="" ns4:_="">
    <xsd:import namespace="672bf8a5-4af8-43c3-8068-64b07b6e3dcd"/>
    <xsd:import namespace="c082c97f-fa72-4ade-9c20-1b5fbd1fa0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bf8a5-4af8-43c3-8068-64b07b6e3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2c97f-fa72-4ade-9c20-1b5fbd1fa0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6F4979-0713-4695-A6A0-3365FD76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bf8a5-4af8-43c3-8068-64b07b6e3dcd"/>
    <ds:schemaRef ds:uri="c082c97f-fa72-4ade-9c20-1b5fbd1fa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B191E-E5C3-47A1-82D6-377A50707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915883-2C43-42D8-9F62-C312170400E3}">
  <ds:schemaRefs>
    <ds:schemaRef ds:uri="http://schemas.microsoft.com/sharepoint/v3/contenttype/forms"/>
  </ds:schemaRefs>
</ds:datastoreItem>
</file>

<file path=customXml/itemProps5.xml><?xml version="1.0" encoding="utf-8"?>
<ds:datastoreItem xmlns:ds="http://schemas.openxmlformats.org/officeDocument/2006/customXml" ds:itemID="{F75DE11E-7F74-45B4-8433-368B1ABD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Letter_template_Circle_K_Polska</Template>
  <TotalTime>32</TotalTime>
  <Pages>2</Pages>
  <Words>761</Words>
  <Characters>4569</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Statoil Fuel &amp; Retail</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Ziarkowska</dc:creator>
  <cp:lastModifiedBy>Izabela Kowalska</cp:lastModifiedBy>
  <cp:revision>5</cp:revision>
  <cp:lastPrinted>2020-02-12T08:32:00Z</cp:lastPrinted>
  <dcterms:created xsi:type="dcterms:W3CDTF">2020-11-27T13:03:00Z</dcterms:created>
  <dcterms:modified xsi:type="dcterms:W3CDTF">2020-12-08T15:48:00Z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0x010100C0EB2AF6CB44024B9B38FE319A6FD9E9</vt:lpwstr>
  </property>
</Properties>
</file>